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7054BA">
        <w:t>Закупочной</w:t>
      </w:r>
      <w:r w:rsidRPr="00EE3933">
        <w:t xml:space="preserve"> комиссии </w:t>
      </w:r>
      <w:bookmarkEnd w:id="0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D34E4C">
      <w:pPr>
        <w:jc w:val="center"/>
      </w:pPr>
      <w:r w:rsidRPr="00EE3933">
        <w:t xml:space="preserve">открытого </w:t>
      </w:r>
      <w:r w:rsidR="00653595" w:rsidRPr="00EE3933">
        <w:t>запроса предложений</w:t>
      </w:r>
    </w:p>
    <w:p w:rsidR="004B61EA" w:rsidRPr="00DD0789" w:rsidRDefault="004B61EA" w:rsidP="004B61EA">
      <w:pPr>
        <w:jc w:val="center"/>
        <w:rPr>
          <w:sz w:val="25"/>
          <w:szCs w:val="25"/>
          <w:lang w:val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8222"/>
      </w:tblGrid>
      <w:tr w:rsidR="00B24C4B" w:rsidRPr="004B2C60" w:rsidTr="00B24C4B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4C4B" w:rsidRPr="00BD2F38" w:rsidRDefault="00223E40" w:rsidP="00223E40">
            <w:pPr>
              <w:jc w:val="center"/>
            </w:pPr>
            <w:r>
              <w:t>19</w:t>
            </w:r>
            <w:r w:rsidR="00740BA6" w:rsidRPr="00BD2F38">
              <w:t>.2</w:t>
            </w:r>
          </w:p>
        </w:tc>
        <w:tc>
          <w:tcPr>
            <w:tcW w:w="8222" w:type="dxa"/>
          </w:tcPr>
          <w:p w:rsidR="00B24C4B" w:rsidRPr="004E1590" w:rsidRDefault="00B24C4B" w:rsidP="00223E40">
            <w:pPr>
              <w:jc w:val="right"/>
              <w:rPr>
                <w:b w:val="0"/>
                <w:color w:val="0070C0"/>
              </w:rPr>
            </w:pPr>
            <w:r w:rsidRPr="004E1590">
              <w:rPr>
                <w:color w:val="0070C0"/>
              </w:rPr>
              <w:t xml:space="preserve">от </w:t>
            </w:r>
            <w:r w:rsidR="00223E40">
              <w:rPr>
                <w:color w:val="0070C0"/>
              </w:rPr>
              <w:t>30</w:t>
            </w:r>
            <w:r w:rsidR="00BD2F38">
              <w:rPr>
                <w:color w:val="0070C0"/>
              </w:rPr>
              <w:t xml:space="preserve"> </w:t>
            </w:r>
            <w:r w:rsidR="00223E40">
              <w:rPr>
                <w:color w:val="0070C0"/>
              </w:rPr>
              <w:t>декабря</w:t>
            </w:r>
            <w:r w:rsidR="00BD2F38">
              <w:rPr>
                <w:color w:val="0070C0"/>
              </w:rPr>
              <w:t xml:space="preserve"> </w:t>
            </w:r>
            <w:r w:rsidR="00C07D2F" w:rsidRPr="004E1590">
              <w:rPr>
                <w:color w:val="0070C0"/>
              </w:rPr>
              <w:t>20</w:t>
            </w:r>
            <w:r w:rsidR="006A0B5D" w:rsidRPr="004E1590">
              <w:rPr>
                <w:color w:val="0070C0"/>
              </w:rPr>
              <w:t>1</w:t>
            </w:r>
            <w:r w:rsidR="00B1347E" w:rsidRPr="004E1590">
              <w:rPr>
                <w:color w:val="0070C0"/>
                <w:lang w:val="en-US"/>
              </w:rPr>
              <w:t>6</w:t>
            </w:r>
            <w:r w:rsidR="00BD2F38">
              <w:rPr>
                <w:color w:val="0070C0"/>
              </w:rPr>
              <w:t xml:space="preserve"> года</w:t>
            </w:r>
            <w:r w:rsidR="001056B6" w:rsidRPr="004E1590">
              <w:rPr>
                <w:color w:val="0070C0"/>
              </w:rPr>
              <w:t xml:space="preserve"> </w:t>
            </w:r>
            <w:r w:rsidR="000F2C03" w:rsidRPr="004E1590">
              <w:rPr>
                <w:color w:val="0070C0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85116F" w:rsidP="009371A8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ПРЕДМЕТ ЗАКУПКИ:</w:t>
      </w:r>
    </w:p>
    <w:p w:rsidR="007054BA" w:rsidRDefault="007054BA" w:rsidP="007054BA">
      <w:pPr>
        <w:keepNext/>
        <w:spacing w:after="240"/>
        <w:jc w:val="both"/>
        <w:outlineLvl w:val="1"/>
        <w:rPr>
          <w:b w:val="0"/>
          <w:color w:val="0070C0"/>
          <w:sz w:val="24"/>
          <w:szCs w:val="24"/>
        </w:rPr>
      </w:pPr>
      <w:r w:rsidRPr="007054BA">
        <w:rPr>
          <w:b w:val="0"/>
          <w:color w:val="0070C0"/>
          <w:sz w:val="24"/>
          <w:szCs w:val="24"/>
        </w:rPr>
        <w:t xml:space="preserve">Оказанию услуг по сервисному обслуживанию вспомогательных инженерных систем ПАО «Ленэнерго», расположенных по адресу: г. СПб, пл. Конституции, д.1 </w:t>
      </w:r>
    </w:p>
    <w:p w:rsidR="0085116F" w:rsidRPr="00701845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</w:t>
      </w:r>
      <w:r w:rsidRPr="00701845">
        <w:rPr>
          <w:sz w:val="24"/>
          <w:szCs w:val="24"/>
        </w:rPr>
        <w:t>Т</w:t>
      </w:r>
      <w:r w:rsidRPr="00701845">
        <w:rPr>
          <w:sz w:val="24"/>
          <w:szCs w:val="24"/>
        </w:rPr>
        <w:t>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916B8F" w:rsidRPr="00701845" w:rsidRDefault="00916B8F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Сырников Д.С. – </w:t>
      </w:r>
      <w:r w:rsidR="00820345" w:rsidRPr="00701845">
        <w:rPr>
          <w:b w:val="0"/>
          <w:bCs/>
          <w:sz w:val="24"/>
          <w:szCs w:val="24"/>
        </w:rPr>
        <w:t>Главный</w:t>
      </w:r>
      <w:r w:rsidR="000619C0" w:rsidRPr="00701845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Члены комиссии:</w:t>
      </w:r>
    </w:p>
    <w:p w:rsidR="000619C0" w:rsidRPr="00701845" w:rsidRDefault="000619C0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</w:t>
      </w:r>
      <w:r w:rsidRPr="00701845">
        <w:rPr>
          <w:b w:val="0"/>
          <w:bCs/>
          <w:sz w:val="24"/>
          <w:szCs w:val="24"/>
        </w:rPr>
        <w:t>л</w:t>
      </w:r>
      <w:r w:rsidRPr="00701845">
        <w:rPr>
          <w:b w:val="0"/>
          <w:bCs/>
          <w:sz w:val="24"/>
          <w:szCs w:val="24"/>
        </w:rPr>
        <w:t>нительный директор</w:t>
      </w:r>
    </w:p>
    <w:p w:rsidR="004B61EA" w:rsidRPr="00701845" w:rsidRDefault="004B61EA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Горохова И.В. – главный бухгалтер</w:t>
      </w:r>
      <w:r w:rsidR="000619C0" w:rsidRPr="00701845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052B41" w:rsidRPr="00052B41" w:rsidRDefault="00052B41" w:rsidP="009371A8">
      <w:pPr>
        <w:spacing w:before="240"/>
        <w:jc w:val="both"/>
        <w:rPr>
          <w:bCs/>
          <w:sz w:val="24"/>
          <w:szCs w:val="24"/>
        </w:rPr>
      </w:pPr>
      <w:r w:rsidRPr="00052B41">
        <w:rPr>
          <w:bCs/>
          <w:sz w:val="24"/>
          <w:szCs w:val="24"/>
        </w:rPr>
        <w:t xml:space="preserve">ВОПРОСЫ ЗАСЕДАНИЯ </w:t>
      </w:r>
      <w:r w:rsidR="00EC07CE">
        <w:rPr>
          <w:bCs/>
          <w:sz w:val="24"/>
          <w:szCs w:val="24"/>
        </w:rPr>
        <w:t>ЗАКУПОЧНОЙ</w:t>
      </w:r>
      <w:r w:rsidRPr="00052B41">
        <w:rPr>
          <w:bCs/>
          <w:sz w:val="24"/>
          <w:szCs w:val="24"/>
        </w:rPr>
        <w:t xml:space="preserve"> КОМИССИИ:</w:t>
      </w:r>
    </w:p>
    <w:p w:rsidR="00052B41" w:rsidRP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1.</w:t>
      </w:r>
      <w:r w:rsidRPr="00052B41">
        <w:rPr>
          <w:b w:val="0"/>
          <w:bCs/>
          <w:sz w:val="24"/>
          <w:szCs w:val="24"/>
        </w:rPr>
        <w:tab/>
        <w:t>Об одобрении отчета об оценке Предложени</w:t>
      </w:r>
      <w:r w:rsidR="009745C7">
        <w:rPr>
          <w:b w:val="0"/>
          <w:bCs/>
          <w:sz w:val="24"/>
          <w:szCs w:val="24"/>
        </w:rPr>
        <w:t>й</w:t>
      </w:r>
    </w:p>
    <w:p w:rsid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2.</w:t>
      </w:r>
      <w:r w:rsidRPr="00052B41">
        <w:rPr>
          <w:b w:val="0"/>
          <w:bCs/>
          <w:sz w:val="24"/>
          <w:szCs w:val="24"/>
        </w:rPr>
        <w:tab/>
        <w:t>О признании Предложени</w:t>
      </w:r>
      <w:r w:rsidR="00752B50">
        <w:rPr>
          <w:b w:val="0"/>
          <w:bCs/>
          <w:sz w:val="24"/>
          <w:szCs w:val="24"/>
        </w:rPr>
        <w:t>й</w:t>
      </w:r>
      <w:r w:rsidRPr="00052B41">
        <w:rPr>
          <w:b w:val="0"/>
          <w:bCs/>
          <w:sz w:val="24"/>
          <w:szCs w:val="24"/>
        </w:rPr>
        <w:t xml:space="preserve"> </w:t>
      </w:r>
      <w:proofErr w:type="gramStart"/>
      <w:r w:rsidRPr="00052B41">
        <w:rPr>
          <w:b w:val="0"/>
          <w:bCs/>
          <w:sz w:val="24"/>
          <w:szCs w:val="24"/>
        </w:rPr>
        <w:t>соответствующим</w:t>
      </w:r>
      <w:r w:rsidR="00735BBB">
        <w:rPr>
          <w:b w:val="0"/>
          <w:bCs/>
          <w:sz w:val="24"/>
          <w:szCs w:val="24"/>
        </w:rPr>
        <w:t>и</w:t>
      </w:r>
      <w:proofErr w:type="gramEnd"/>
      <w:r w:rsidRPr="00052B41">
        <w:rPr>
          <w:b w:val="0"/>
          <w:bCs/>
          <w:sz w:val="24"/>
          <w:szCs w:val="24"/>
        </w:rPr>
        <w:t xml:space="preserve"> условиям Заказчика</w:t>
      </w:r>
      <w:r w:rsidRPr="00052B41">
        <w:rPr>
          <w:b w:val="0"/>
          <w:bCs/>
          <w:sz w:val="24"/>
          <w:szCs w:val="24"/>
        </w:rPr>
        <w:tab/>
      </w:r>
    </w:p>
    <w:p w:rsidR="00752B50" w:rsidRPr="00052B41" w:rsidRDefault="00752B50" w:rsidP="00052B41">
      <w:pPr>
        <w:jc w:val="both"/>
        <w:rPr>
          <w:b w:val="0"/>
          <w:bCs/>
          <w:sz w:val="24"/>
          <w:szCs w:val="24"/>
        </w:rPr>
      </w:pPr>
      <w:r w:rsidRPr="00752B50">
        <w:rPr>
          <w:b w:val="0"/>
          <w:bCs/>
          <w:sz w:val="24"/>
          <w:szCs w:val="24"/>
        </w:rPr>
        <w:t>3.</w:t>
      </w:r>
      <w:r w:rsidRPr="00752B50">
        <w:rPr>
          <w:b w:val="0"/>
          <w:bCs/>
          <w:sz w:val="24"/>
          <w:szCs w:val="24"/>
        </w:rPr>
        <w:tab/>
        <w:t>О ранжировке Предложений</w:t>
      </w:r>
    </w:p>
    <w:p w:rsidR="002E7592" w:rsidRPr="00701845" w:rsidRDefault="00752B50" w:rsidP="00052B41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</w:t>
      </w:r>
      <w:r w:rsidR="00052B41" w:rsidRPr="00052B41">
        <w:rPr>
          <w:b w:val="0"/>
          <w:bCs/>
          <w:sz w:val="24"/>
          <w:szCs w:val="24"/>
        </w:rPr>
        <w:t>.</w:t>
      </w:r>
      <w:r w:rsidR="00052B41" w:rsidRPr="00052B41">
        <w:rPr>
          <w:b w:val="0"/>
          <w:bCs/>
          <w:sz w:val="24"/>
          <w:szCs w:val="24"/>
        </w:rPr>
        <w:tab/>
        <w:t>Об определении Победителя Открытого запроса предложений</w:t>
      </w:r>
    </w:p>
    <w:p w:rsidR="0085116F" w:rsidRDefault="0085116F" w:rsidP="009371A8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СЛУШАЛИ:</w:t>
      </w:r>
    </w:p>
    <w:p w:rsidR="009E3889" w:rsidRPr="00AC7044" w:rsidRDefault="007054BA" w:rsidP="005F2BE5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AC7044">
        <w:rPr>
          <w:b w:val="0"/>
          <w:bCs/>
          <w:sz w:val="24"/>
          <w:szCs w:val="24"/>
        </w:rPr>
        <w:t>Ведущего специалиста коммерческой службы Глаголева Никиту Геннадьевича, производившего вскрытие поступивших конвертов и огласивших содержащуюся в них информацию.</w:t>
      </w:r>
    </w:p>
    <w:p w:rsidR="00EC07CE" w:rsidRPr="00AC7044" w:rsidRDefault="00EC07CE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AC7044">
        <w:rPr>
          <w:b w:val="0"/>
          <w:bCs/>
          <w:sz w:val="24"/>
          <w:szCs w:val="24"/>
        </w:rPr>
        <w:t>К 15-</w:t>
      </w:r>
      <w:r w:rsidR="00E45CA1">
        <w:rPr>
          <w:b w:val="0"/>
          <w:bCs/>
          <w:sz w:val="24"/>
          <w:szCs w:val="24"/>
        </w:rPr>
        <w:t>00</w:t>
      </w:r>
      <w:r w:rsidRPr="00AC7044">
        <w:rPr>
          <w:b w:val="0"/>
          <w:bCs/>
          <w:sz w:val="24"/>
          <w:szCs w:val="24"/>
        </w:rPr>
        <w:t xml:space="preserve"> (московское время) 11.02.16 г. на открытый запрос предложений было представлено 2 (Два) Предложения в запечатанном конверте – </w:t>
      </w:r>
      <w:r w:rsidRPr="00AC7044">
        <w:rPr>
          <w:bCs/>
          <w:sz w:val="24"/>
          <w:szCs w:val="24"/>
        </w:rPr>
        <w:t>ООО «</w:t>
      </w:r>
      <w:proofErr w:type="spellStart"/>
      <w:r w:rsidRPr="00AC7044">
        <w:rPr>
          <w:bCs/>
          <w:sz w:val="24"/>
          <w:szCs w:val="24"/>
        </w:rPr>
        <w:t>Линтех</w:t>
      </w:r>
      <w:proofErr w:type="spellEnd"/>
      <w:r w:rsidRPr="00AC7044">
        <w:rPr>
          <w:bCs/>
          <w:sz w:val="24"/>
          <w:szCs w:val="24"/>
        </w:rPr>
        <w:t>», ООО «Поликом Сервис»</w:t>
      </w:r>
      <w:r w:rsidRPr="00AC7044">
        <w:rPr>
          <w:b w:val="0"/>
          <w:bCs/>
          <w:sz w:val="24"/>
          <w:szCs w:val="24"/>
        </w:rPr>
        <w:t xml:space="preserve">. На момент вскрытия конверты </w:t>
      </w:r>
      <w:proofErr w:type="gramStart"/>
      <w:r w:rsidRPr="00AC7044">
        <w:rPr>
          <w:b w:val="0"/>
          <w:bCs/>
          <w:sz w:val="24"/>
          <w:szCs w:val="24"/>
        </w:rPr>
        <w:t>был запечатаны и их ц</w:t>
      </w:r>
      <w:r w:rsidRPr="00AC7044">
        <w:rPr>
          <w:b w:val="0"/>
          <w:bCs/>
          <w:sz w:val="24"/>
          <w:szCs w:val="24"/>
        </w:rPr>
        <w:t>е</w:t>
      </w:r>
      <w:r w:rsidRPr="00AC7044">
        <w:rPr>
          <w:b w:val="0"/>
          <w:bCs/>
          <w:sz w:val="24"/>
          <w:szCs w:val="24"/>
        </w:rPr>
        <w:t>лостность не была</w:t>
      </w:r>
      <w:proofErr w:type="gramEnd"/>
      <w:r w:rsidRPr="00AC7044">
        <w:rPr>
          <w:b w:val="0"/>
          <w:bCs/>
          <w:sz w:val="24"/>
          <w:szCs w:val="24"/>
        </w:rPr>
        <w:t xml:space="preserve"> нарушена.</w:t>
      </w:r>
    </w:p>
    <w:p w:rsidR="00AC7044" w:rsidRPr="00AC7044" w:rsidRDefault="00AC7044" w:rsidP="00AC704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4"/>
          <w:szCs w:val="24"/>
        </w:rPr>
      </w:pPr>
      <w:r w:rsidRPr="00AC7044">
        <w:rPr>
          <w:b w:val="0"/>
          <w:sz w:val="24"/>
          <w:szCs w:val="24"/>
        </w:rPr>
        <w:t>Цены окончательных предложений Участников в валюте Закупочной документ</w:t>
      </w:r>
      <w:r w:rsidRPr="00AC7044">
        <w:rPr>
          <w:b w:val="0"/>
          <w:sz w:val="24"/>
          <w:szCs w:val="24"/>
        </w:rPr>
        <w:t>а</w:t>
      </w:r>
      <w:r w:rsidRPr="00AC7044">
        <w:rPr>
          <w:b w:val="0"/>
          <w:sz w:val="24"/>
          <w:szCs w:val="24"/>
        </w:rPr>
        <w:t>ции, срок действия ценовых предложений (оферт) зафиксированы в настоящем Проток</w:t>
      </w:r>
      <w:r w:rsidRPr="00AC7044">
        <w:rPr>
          <w:b w:val="0"/>
          <w:sz w:val="24"/>
          <w:szCs w:val="24"/>
        </w:rPr>
        <w:t>о</w:t>
      </w:r>
      <w:r w:rsidRPr="00AC7044">
        <w:rPr>
          <w:b w:val="0"/>
          <w:sz w:val="24"/>
          <w:szCs w:val="24"/>
        </w:rPr>
        <w:t>ле.</w:t>
      </w:r>
    </w:p>
    <w:p w:rsidR="00AC7044" w:rsidRPr="00AC7044" w:rsidRDefault="00AC7044" w:rsidP="009371A8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4"/>
          <w:szCs w:val="24"/>
        </w:rPr>
      </w:pPr>
      <w:r w:rsidRPr="00AC7044">
        <w:rPr>
          <w:sz w:val="24"/>
          <w:szCs w:val="24"/>
        </w:rPr>
        <w:t>РАССМОТРЕЛИ:</w:t>
      </w:r>
    </w:p>
    <w:p w:rsidR="00AC7044" w:rsidRPr="00AC7044" w:rsidRDefault="00AC7044" w:rsidP="00AC704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 w:val="0"/>
          <w:bCs/>
          <w:sz w:val="24"/>
          <w:szCs w:val="24"/>
        </w:rPr>
      </w:pPr>
      <w:r w:rsidRPr="00AC7044">
        <w:rPr>
          <w:b w:val="0"/>
          <w:bCs/>
          <w:sz w:val="24"/>
          <w:szCs w:val="24"/>
        </w:rPr>
        <w:t xml:space="preserve">Закупочная комиссия </w:t>
      </w:r>
      <w:r w:rsidRPr="00AC7044">
        <w:rPr>
          <w:b w:val="0"/>
          <w:bCs/>
          <w:sz w:val="24"/>
          <w:szCs w:val="24"/>
        </w:rPr>
        <w:t>рассмотрела</w:t>
      </w:r>
      <w:r w:rsidRPr="00AC7044">
        <w:rPr>
          <w:sz w:val="24"/>
          <w:szCs w:val="24"/>
        </w:rPr>
        <w:t xml:space="preserve"> </w:t>
      </w:r>
      <w:r w:rsidRPr="00AC7044">
        <w:rPr>
          <w:b w:val="0"/>
          <w:bCs/>
          <w:sz w:val="24"/>
          <w:szCs w:val="24"/>
        </w:rPr>
        <w:t>Отчет об оценке Предложений и С</w:t>
      </w:r>
      <w:r w:rsidRPr="00AC7044">
        <w:rPr>
          <w:b w:val="0"/>
          <w:sz w:val="24"/>
          <w:szCs w:val="24"/>
        </w:rPr>
        <w:t>ведения о</w:t>
      </w:r>
      <w:r w:rsidRPr="00AC7044">
        <w:rPr>
          <w:b w:val="0"/>
          <w:sz w:val="24"/>
          <w:szCs w:val="24"/>
        </w:rPr>
        <w:t>б</w:t>
      </w:r>
      <w:r w:rsidRPr="00AC7044">
        <w:rPr>
          <w:b w:val="0"/>
          <w:sz w:val="24"/>
          <w:szCs w:val="24"/>
        </w:rPr>
        <w:t>щего характера Участников открытого запроса предложений по анализу Общей и комме</w:t>
      </w:r>
      <w:r w:rsidRPr="00AC7044">
        <w:rPr>
          <w:b w:val="0"/>
          <w:sz w:val="24"/>
          <w:szCs w:val="24"/>
        </w:rPr>
        <w:t>р</w:t>
      </w:r>
      <w:r w:rsidRPr="00AC7044">
        <w:rPr>
          <w:b w:val="0"/>
          <w:sz w:val="24"/>
          <w:szCs w:val="24"/>
        </w:rPr>
        <w:t>ческой части поступивших окончательных предлож</w:t>
      </w:r>
      <w:r w:rsidRPr="00AC7044">
        <w:rPr>
          <w:b w:val="0"/>
          <w:sz w:val="24"/>
          <w:szCs w:val="24"/>
        </w:rPr>
        <w:t>е</w:t>
      </w:r>
      <w:r w:rsidRPr="00AC7044">
        <w:rPr>
          <w:b w:val="0"/>
          <w:sz w:val="24"/>
          <w:szCs w:val="24"/>
        </w:rPr>
        <w:t>ний.</w:t>
      </w:r>
    </w:p>
    <w:p w:rsidR="00AC7044" w:rsidRPr="00AC7044" w:rsidRDefault="00AC7044" w:rsidP="009371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2"/>
          <w:szCs w:val="22"/>
        </w:rPr>
      </w:pPr>
      <w:r w:rsidRPr="00AC7044">
        <w:rPr>
          <w:b w:val="0"/>
          <w:sz w:val="24"/>
          <w:szCs w:val="24"/>
        </w:rPr>
        <w:t>Участниками открытого запроса предложений представлены окончательные пре</w:t>
      </w:r>
      <w:r w:rsidRPr="00AC7044">
        <w:rPr>
          <w:b w:val="0"/>
          <w:sz w:val="24"/>
          <w:szCs w:val="24"/>
        </w:rPr>
        <w:t>д</w:t>
      </w:r>
      <w:r w:rsidRPr="00AC7044">
        <w:rPr>
          <w:b w:val="0"/>
          <w:sz w:val="24"/>
          <w:szCs w:val="24"/>
        </w:rPr>
        <w:t>ложения со следующими ценами</w:t>
      </w:r>
      <w:r w:rsidR="002B3586">
        <w:rPr>
          <w:b w:val="0"/>
          <w:sz w:val="24"/>
          <w:szCs w:val="24"/>
        </w:rPr>
        <w:t xml:space="preserve"> и сроками оказания услуг</w:t>
      </w:r>
      <w:r w:rsidRPr="00AC7044">
        <w:rPr>
          <w:b w:val="0"/>
          <w:sz w:val="24"/>
          <w:szCs w:val="24"/>
        </w:rPr>
        <w:t>:</w:t>
      </w:r>
    </w:p>
    <w:p w:rsidR="00AC7044" w:rsidRDefault="00AC7044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9463" w:type="dxa"/>
        <w:jc w:val="right"/>
        <w:tblLayout w:type="fixed"/>
        <w:tblLook w:val="04A0" w:firstRow="1" w:lastRow="0" w:firstColumn="1" w:lastColumn="0" w:noHBand="0" w:noVBand="1"/>
      </w:tblPr>
      <w:tblGrid>
        <w:gridCol w:w="626"/>
        <w:gridCol w:w="2982"/>
        <w:gridCol w:w="2312"/>
        <w:gridCol w:w="3543"/>
      </w:tblGrid>
      <w:tr w:rsidR="002B3586" w:rsidRPr="00FB1A87" w:rsidTr="009E01B5">
        <w:trPr>
          <w:jc w:val="right"/>
        </w:trPr>
        <w:tc>
          <w:tcPr>
            <w:tcW w:w="626" w:type="dxa"/>
            <w:vAlign w:val="center"/>
          </w:tcPr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982" w:type="dxa"/>
            <w:vAlign w:val="center"/>
          </w:tcPr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Участник запроса</w:t>
            </w:r>
          </w:p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2312" w:type="dxa"/>
            <w:vAlign w:val="center"/>
          </w:tcPr>
          <w:p w:rsidR="002B3586" w:rsidRPr="00FB1A87" w:rsidRDefault="002B3586" w:rsidP="00963BFA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Цена предлож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ния руб., с НДС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3586" w:rsidRPr="00FB1A87" w:rsidRDefault="002B3586" w:rsidP="00963BFA">
            <w:pPr>
              <w:jc w:val="center"/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 оказания услуг</w:t>
            </w:r>
          </w:p>
        </w:tc>
      </w:tr>
      <w:tr w:rsidR="002B3586" w:rsidRPr="004D1E72" w:rsidTr="009E01B5">
        <w:trPr>
          <w:jc w:val="right"/>
        </w:trPr>
        <w:tc>
          <w:tcPr>
            <w:tcW w:w="626" w:type="dxa"/>
            <w:vAlign w:val="center"/>
          </w:tcPr>
          <w:p w:rsidR="002B3586" w:rsidRPr="00D77605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7760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:rsidR="002B3586" w:rsidRPr="00521F28" w:rsidRDefault="002B3586" w:rsidP="00963BFA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521F28">
              <w:rPr>
                <w:sz w:val="24"/>
                <w:szCs w:val="24"/>
              </w:rPr>
              <w:t>ООО «Поликом Се</w:t>
            </w:r>
            <w:r w:rsidRPr="00521F28">
              <w:rPr>
                <w:sz w:val="24"/>
                <w:szCs w:val="24"/>
              </w:rPr>
              <w:t>р</w:t>
            </w:r>
            <w:r w:rsidRPr="00521F28">
              <w:rPr>
                <w:sz w:val="24"/>
                <w:szCs w:val="24"/>
              </w:rPr>
              <w:t>вис»</w:t>
            </w:r>
          </w:p>
        </w:tc>
        <w:tc>
          <w:tcPr>
            <w:tcW w:w="2312" w:type="dxa"/>
            <w:vAlign w:val="center"/>
          </w:tcPr>
          <w:p w:rsidR="002B3586" w:rsidRPr="004D1E72" w:rsidRDefault="002B3586" w:rsidP="00963BFA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860 000,00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3586" w:rsidRPr="004D1E72" w:rsidRDefault="002B3586" w:rsidP="00963BFA">
            <w:pPr>
              <w:jc w:val="center"/>
              <w:rPr>
                <w:b w:val="0"/>
                <w:sz w:val="24"/>
                <w:szCs w:val="24"/>
              </w:rPr>
            </w:pPr>
            <w:r w:rsidRPr="00D226A4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с 01.01.2017 г. по 31.12.2017 г.</w:t>
            </w:r>
          </w:p>
        </w:tc>
      </w:tr>
      <w:tr w:rsidR="002B3586" w:rsidRPr="004D1E72" w:rsidTr="009E01B5">
        <w:trPr>
          <w:jc w:val="right"/>
        </w:trPr>
        <w:tc>
          <w:tcPr>
            <w:tcW w:w="626" w:type="dxa"/>
            <w:vAlign w:val="center"/>
          </w:tcPr>
          <w:p w:rsidR="002B3586" w:rsidRPr="00D77605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7760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2B3586" w:rsidRPr="00521F28" w:rsidRDefault="002B3586" w:rsidP="00963BFA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521F28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ООО «</w:t>
            </w:r>
            <w:proofErr w:type="spellStart"/>
            <w:r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Линтех</w:t>
            </w:r>
            <w:proofErr w:type="spellEnd"/>
            <w:r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312" w:type="dxa"/>
            <w:vAlign w:val="center"/>
          </w:tcPr>
          <w:p w:rsidR="002B3586" w:rsidRPr="004D1E72" w:rsidRDefault="002B3586" w:rsidP="00963BFA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840 000,00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3586" w:rsidRPr="004D1E72" w:rsidRDefault="002B3586" w:rsidP="00963BFA">
            <w:pPr>
              <w:jc w:val="center"/>
              <w:rPr>
                <w:b w:val="0"/>
                <w:sz w:val="24"/>
                <w:szCs w:val="24"/>
              </w:rPr>
            </w:pPr>
            <w:r w:rsidRPr="00D226A4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с 01.01.2017 г. по 31.12.2017 г.</w:t>
            </w:r>
          </w:p>
        </w:tc>
      </w:tr>
    </w:tbl>
    <w:p w:rsidR="00AC7044" w:rsidRDefault="002B3586" w:rsidP="002B3586">
      <w:pPr>
        <w:spacing w:before="240" w:after="240"/>
        <w:ind w:firstLine="709"/>
        <w:jc w:val="both"/>
        <w:outlineLvl w:val="1"/>
        <w:rPr>
          <w:b w:val="0"/>
          <w:bCs/>
          <w:sz w:val="24"/>
          <w:szCs w:val="24"/>
        </w:rPr>
      </w:pPr>
      <w:r w:rsidRPr="002B3586">
        <w:rPr>
          <w:b w:val="0"/>
          <w:bCs/>
          <w:sz w:val="24"/>
          <w:szCs w:val="24"/>
        </w:rPr>
        <w:t>По результатам оценки окончательных предложений Закупочная комиссия прин</w:t>
      </w:r>
      <w:r w:rsidRPr="002B3586">
        <w:rPr>
          <w:b w:val="0"/>
          <w:bCs/>
          <w:sz w:val="24"/>
          <w:szCs w:val="24"/>
        </w:rPr>
        <w:t>я</w:t>
      </w:r>
      <w:r w:rsidRPr="002B3586">
        <w:rPr>
          <w:b w:val="0"/>
          <w:bCs/>
          <w:sz w:val="24"/>
          <w:szCs w:val="24"/>
        </w:rPr>
        <w:t>ла решение о соответствии требованиям Закупочной документации и принятии к дальне</w:t>
      </w:r>
      <w:r w:rsidRPr="002B3586">
        <w:rPr>
          <w:b w:val="0"/>
          <w:bCs/>
          <w:sz w:val="24"/>
          <w:szCs w:val="24"/>
        </w:rPr>
        <w:t>й</w:t>
      </w:r>
      <w:r w:rsidRPr="002B3586">
        <w:rPr>
          <w:b w:val="0"/>
          <w:bCs/>
          <w:sz w:val="24"/>
          <w:szCs w:val="24"/>
        </w:rPr>
        <w:t>шему рассмотрению окончательных</w:t>
      </w:r>
      <w:r>
        <w:rPr>
          <w:b w:val="0"/>
          <w:bCs/>
          <w:sz w:val="24"/>
          <w:szCs w:val="24"/>
        </w:rPr>
        <w:t xml:space="preserve"> предложений следующих Участников</w:t>
      </w:r>
      <w:r w:rsidRPr="002B3586">
        <w:rPr>
          <w:b w:val="0"/>
          <w:bCs/>
          <w:sz w:val="24"/>
          <w:szCs w:val="24"/>
        </w:rPr>
        <w:t>:</w:t>
      </w:r>
    </w:p>
    <w:tbl>
      <w:tblPr>
        <w:tblW w:w="9495" w:type="dxa"/>
        <w:jc w:val="center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843"/>
        <w:gridCol w:w="2107"/>
        <w:gridCol w:w="1972"/>
        <w:gridCol w:w="1362"/>
      </w:tblGrid>
      <w:tr w:rsidR="009E01B5" w:rsidRPr="002B3586" w:rsidTr="009E01B5">
        <w:trPr>
          <w:cantSplit/>
          <w:trHeight w:val="1413"/>
          <w:jc w:val="center"/>
        </w:trPr>
        <w:tc>
          <w:tcPr>
            <w:tcW w:w="2211" w:type="dxa"/>
            <w:vAlign w:val="center"/>
          </w:tcPr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Участник запроса</w:t>
            </w:r>
          </w:p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1843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E01B5">
              <w:rPr>
                <w:b w:val="0"/>
                <w:sz w:val="24"/>
                <w:szCs w:val="24"/>
              </w:rPr>
              <w:t>Правильность оформления Пре</w:t>
            </w:r>
            <w:r w:rsidRPr="009E01B5">
              <w:rPr>
                <w:b w:val="0"/>
                <w:sz w:val="24"/>
                <w:szCs w:val="24"/>
              </w:rPr>
              <w:t>д</w:t>
            </w:r>
            <w:r w:rsidRPr="009E01B5">
              <w:rPr>
                <w:b w:val="0"/>
                <w:sz w:val="24"/>
                <w:szCs w:val="24"/>
              </w:rPr>
              <w:t>ложения</w:t>
            </w:r>
          </w:p>
        </w:tc>
        <w:tc>
          <w:tcPr>
            <w:tcW w:w="2107" w:type="dxa"/>
            <w:vAlign w:val="center"/>
          </w:tcPr>
          <w:p w:rsidR="009E01B5" w:rsidRPr="002B3586" w:rsidRDefault="009E01B5" w:rsidP="009E01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прав</w:t>
            </w:r>
            <w:r w:rsidRPr="002B3586">
              <w:rPr>
                <w:b w:val="0"/>
                <w:sz w:val="24"/>
                <w:szCs w:val="24"/>
              </w:rPr>
              <w:t>о</w:t>
            </w:r>
            <w:r w:rsidRPr="002B3586">
              <w:rPr>
                <w:b w:val="0"/>
                <w:sz w:val="24"/>
                <w:szCs w:val="24"/>
              </w:rPr>
              <w:t>способности, кв</w:t>
            </w:r>
            <w:r w:rsidRPr="002B3586">
              <w:rPr>
                <w:b w:val="0"/>
                <w:sz w:val="24"/>
                <w:szCs w:val="24"/>
              </w:rPr>
              <w:t>а</w:t>
            </w:r>
            <w:r w:rsidRPr="002B3586">
              <w:rPr>
                <w:b w:val="0"/>
                <w:sz w:val="24"/>
                <w:szCs w:val="24"/>
              </w:rPr>
              <w:t>лификации</w:t>
            </w:r>
            <w:r>
              <w:rPr>
                <w:b w:val="0"/>
                <w:sz w:val="24"/>
                <w:szCs w:val="24"/>
              </w:rPr>
              <w:t xml:space="preserve"> П</w:t>
            </w:r>
            <w:r w:rsidRPr="002B3586">
              <w:rPr>
                <w:b w:val="0"/>
                <w:sz w:val="24"/>
                <w:szCs w:val="24"/>
              </w:rPr>
              <w:t>ре</w:t>
            </w:r>
            <w:r w:rsidRPr="002B3586">
              <w:rPr>
                <w:b w:val="0"/>
                <w:sz w:val="24"/>
                <w:szCs w:val="24"/>
              </w:rPr>
              <w:t>д</w:t>
            </w:r>
            <w:r w:rsidRPr="002B3586">
              <w:rPr>
                <w:b w:val="0"/>
                <w:sz w:val="24"/>
                <w:szCs w:val="24"/>
              </w:rPr>
              <w:t>лож</w:t>
            </w:r>
            <w:r w:rsidRPr="002B3586">
              <w:rPr>
                <w:b w:val="0"/>
                <w:sz w:val="24"/>
                <w:szCs w:val="24"/>
              </w:rPr>
              <w:t>е</w:t>
            </w:r>
            <w:r w:rsidRPr="002B3586">
              <w:rPr>
                <w:b w:val="0"/>
                <w:sz w:val="24"/>
                <w:szCs w:val="24"/>
              </w:rPr>
              <w:t>ния</w:t>
            </w:r>
          </w:p>
        </w:tc>
        <w:tc>
          <w:tcPr>
            <w:tcW w:w="1972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</w:t>
            </w:r>
            <w:r w:rsidRPr="002B3586">
              <w:rPr>
                <w:b w:val="0"/>
                <w:sz w:val="24"/>
                <w:szCs w:val="24"/>
              </w:rPr>
              <w:t>и</w:t>
            </w:r>
            <w:r w:rsidRPr="002B3586">
              <w:rPr>
                <w:b w:val="0"/>
                <w:sz w:val="24"/>
                <w:szCs w:val="24"/>
              </w:rPr>
              <w:t>емлемости</w:t>
            </w:r>
            <w:r>
              <w:t xml:space="preserve"> </w:t>
            </w:r>
            <w:r w:rsidRPr="009E01B5">
              <w:rPr>
                <w:b w:val="0"/>
                <w:sz w:val="24"/>
                <w:szCs w:val="24"/>
              </w:rPr>
              <w:t>предлагаемых услуг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2B3586">
              <w:rPr>
                <w:b w:val="0"/>
                <w:sz w:val="24"/>
                <w:szCs w:val="24"/>
              </w:rPr>
              <w:t xml:space="preserve"> догово</w:t>
            </w:r>
            <w:r w:rsidRPr="002B3586">
              <w:rPr>
                <w:b w:val="0"/>
                <w:sz w:val="24"/>
                <w:szCs w:val="24"/>
              </w:rPr>
              <w:t>р</w:t>
            </w:r>
            <w:r w:rsidRPr="002B3586">
              <w:rPr>
                <w:b w:val="0"/>
                <w:sz w:val="24"/>
                <w:szCs w:val="24"/>
              </w:rPr>
              <w:t xml:space="preserve">ных </w:t>
            </w:r>
            <w:proofErr w:type="gramStart"/>
            <w:r w:rsidRPr="002B3586">
              <w:rPr>
                <w:b w:val="0"/>
                <w:sz w:val="24"/>
                <w:szCs w:val="24"/>
              </w:rPr>
              <w:t>условий</w:t>
            </w:r>
            <w:proofErr w:type="gramEnd"/>
            <w:r w:rsidRPr="002B3586">
              <w:rPr>
                <w:b w:val="0"/>
                <w:sz w:val="24"/>
                <w:szCs w:val="24"/>
              </w:rPr>
              <w:t xml:space="preserve"> предложенных Участником</w:t>
            </w:r>
          </w:p>
        </w:tc>
        <w:tc>
          <w:tcPr>
            <w:tcW w:w="1362" w:type="dxa"/>
            <w:vAlign w:val="center"/>
          </w:tcPr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Решение</w:t>
            </w:r>
          </w:p>
        </w:tc>
      </w:tr>
      <w:tr w:rsidR="009E01B5" w:rsidRPr="002B3586" w:rsidTr="009E01B5">
        <w:trPr>
          <w:cantSplit/>
          <w:trHeight w:val="396"/>
          <w:jc w:val="center"/>
        </w:trPr>
        <w:tc>
          <w:tcPr>
            <w:tcW w:w="2211" w:type="dxa"/>
            <w:vAlign w:val="center"/>
          </w:tcPr>
          <w:p w:rsidR="009E01B5" w:rsidRPr="002B3586" w:rsidRDefault="009E01B5" w:rsidP="002B3586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2B3586">
              <w:rPr>
                <w:sz w:val="24"/>
                <w:szCs w:val="24"/>
              </w:rPr>
              <w:t>ООО «Поликом Се</w:t>
            </w:r>
            <w:r w:rsidRPr="002B3586">
              <w:rPr>
                <w:sz w:val="24"/>
                <w:szCs w:val="24"/>
              </w:rPr>
              <w:t>р</w:t>
            </w:r>
            <w:r w:rsidRPr="002B3586">
              <w:rPr>
                <w:sz w:val="24"/>
                <w:szCs w:val="24"/>
              </w:rPr>
              <w:t>вис»</w:t>
            </w:r>
          </w:p>
        </w:tc>
        <w:tc>
          <w:tcPr>
            <w:tcW w:w="1843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972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362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Принять</w:t>
            </w:r>
          </w:p>
        </w:tc>
      </w:tr>
      <w:tr w:rsidR="009E01B5" w:rsidRPr="002B3586" w:rsidTr="009E01B5">
        <w:trPr>
          <w:cantSplit/>
          <w:trHeight w:val="396"/>
          <w:jc w:val="center"/>
        </w:trPr>
        <w:tc>
          <w:tcPr>
            <w:tcW w:w="2211" w:type="dxa"/>
            <w:vAlign w:val="center"/>
          </w:tcPr>
          <w:p w:rsidR="009E01B5" w:rsidRPr="002B3586" w:rsidRDefault="009E01B5" w:rsidP="002B358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2B3586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ООО «</w:t>
            </w:r>
            <w:proofErr w:type="spellStart"/>
            <w:r w:rsidRPr="002B3586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Линтех</w:t>
            </w:r>
            <w:proofErr w:type="spellEnd"/>
            <w:r w:rsidRPr="002B3586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843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9E01B5" w:rsidRPr="002B3586" w:rsidRDefault="007E185E" w:rsidP="007E1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sz w:val="24"/>
                <w:szCs w:val="24"/>
              </w:rPr>
              <w:t>Не с</w:t>
            </w:r>
            <w:r w:rsidR="009E01B5" w:rsidRPr="002B3586">
              <w:rPr>
                <w:b w:val="0"/>
                <w:bCs/>
                <w:sz w:val="24"/>
                <w:szCs w:val="24"/>
              </w:rPr>
              <w:t>оответствует</w:t>
            </w:r>
            <w:r>
              <w:rPr>
                <w:rStyle w:val="af4"/>
                <w:b w:val="0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72" w:type="dxa"/>
            <w:vAlign w:val="center"/>
          </w:tcPr>
          <w:p w:rsidR="009E01B5" w:rsidRPr="002B3586" w:rsidRDefault="009E01B5" w:rsidP="009E01B5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>
              <w:rPr>
                <w:b w:val="0"/>
                <w:bCs/>
                <w:sz w:val="24"/>
                <w:szCs w:val="24"/>
              </w:rPr>
              <w:t>Не с</w:t>
            </w:r>
            <w:r w:rsidRPr="002B3586">
              <w:rPr>
                <w:b w:val="0"/>
                <w:bCs/>
                <w:sz w:val="24"/>
                <w:szCs w:val="24"/>
              </w:rPr>
              <w:t>оответствует</w:t>
            </w:r>
            <w:r w:rsidR="007E185E">
              <w:rPr>
                <w:rStyle w:val="af4"/>
                <w:b w:val="0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362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Откл</w:t>
            </w:r>
            <w:r w:rsidRPr="002B3586">
              <w:rPr>
                <w:b w:val="0"/>
                <w:sz w:val="24"/>
                <w:szCs w:val="24"/>
              </w:rPr>
              <w:t>о</w:t>
            </w:r>
            <w:r w:rsidRPr="002B3586">
              <w:rPr>
                <w:b w:val="0"/>
                <w:sz w:val="24"/>
                <w:szCs w:val="24"/>
              </w:rPr>
              <w:t xml:space="preserve">нить </w:t>
            </w:r>
          </w:p>
        </w:tc>
      </w:tr>
    </w:tbl>
    <w:p w:rsidR="002B3586" w:rsidRPr="002B3586" w:rsidRDefault="002B3586" w:rsidP="002B3586">
      <w:pPr>
        <w:spacing w:before="240"/>
        <w:jc w:val="both"/>
        <w:outlineLvl w:val="1"/>
        <w:rPr>
          <w:b w:val="0"/>
          <w:bCs/>
          <w:sz w:val="24"/>
          <w:szCs w:val="24"/>
        </w:rPr>
      </w:pPr>
    </w:p>
    <w:p w:rsidR="007E185E" w:rsidRDefault="007E185E" w:rsidP="008B56A6">
      <w:pPr>
        <w:jc w:val="both"/>
        <w:outlineLvl w:val="1"/>
        <w:rPr>
          <w:b w:val="0"/>
          <w:bCs/>
          <w:sz w:val="24"/>
          <w:szCs w:val="24"/>
        </w:rPr>
        <w:sectPr w:rsidR="007E185E" w:rsidSect="00AB75D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6" w:h="16838"/>
          <w:pgMar w:top="1276" w:right="850" w:bottom="1418" w:left="1701" w:header="709" w:footer="312" w:gutter="0"/>
          <w:cols w:space="708"/>
          <w:titlePg/>
          <w:docGrid w:linePitch="382"/>
        </w:sectPr>
      </w:pPr>
    </w:p>
    <w:p w:rsidR="00E43254" w:rsidRPr="00701845" w:rsidRDefault="0085116F" w:rsidP="009371A8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lastRenderedPageBreak/>
        <w:t>РЕШИЛИ:</w:t>
      </w:r>
    </w:p>
    <w:p w:rsidR="008B56A6" w:rsidRPr="00586114" w:rsidRDefault="00046BC2" w:rsidP="008B56A6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>Принять к сведению и одобрить Отчет об оценке Предложений.</w:t>
      </w:r>
    </w:p>
    <w:p w:rsidR="00435362" w:rsidRPr="00586114" w:rsidRDefault="008B56A6" w:rsidP="008B56A6">
      <w:pPr>
        <w:numPr>
          <w:ilvl w:val="0"/>
          <w:numId w:val="12"/>
        </w:numPr>
        <w:jc w:val="both"/>
        <w:rPr>
          <w:rFonts w:ascii="Times New Roman CYR" w:hAnsi="Times New Roman CYR"/>
          <w:sz w:val="24"/>
          <w:szCs w:val="24"/>
        </w:rPr>
      </w:pPr>
      <w:r w:rsidRPr="00586114">
        <w:rPr>
          <w:rFonts w:ascii="Times New Roman CYR" w:hAnsi="Times New Roman CYR"/>
          <w:b w:val="0"/>
          <w:sz w:val="24"/>
          <w:szCs w:val="24"/>
        </w:rPr>
        <w:t xml:space="preserve">В связи </w:t>
      </w:r>
      <w:proofErr w:type="gramStart"/>
      <w:r w:rsidRPr="00586114">
        <w:rPr>
          <w:rFonts w:ascii="Times New Roman CYR" w:hAnsi="Times New Roman CYR"/>
          <w:b w:val="0"/>
          <w:sz w:val="24"/>
          <w:szCs w:val="24"/>
        </w:rPr>
        <w:t>с поступлением на участие в открытом запросе предложений на право заключения договора</w:t>
      </w:r>
      <w:r w:rsidRPr="00586114">
        <w:rPr>
          <w:rFonts w:ascii="Times New Roman CYR" w:hAnsi="Times New Roman CYR"/>
          <w:b w:val="0"/>
          <w:sz w:val="24"/>
          <w:szCs w:val="24"/>
        </w:rPr>
        <w:t xml:space="preserve"> на</w:t>
      </w:r>
      <w:r w:rsidRPr="00586114">
        <w:rPr>
          <w:rFonts w:ascii="Times New Roman CYR" w:hAnsi="Times New Roman CYR"/>
          <w:b w:val="0"/>
          <w:sz w:val="24"/>
          <w:szCs w:val="24"/>
        </w:rPr>
        <w:t xml:space="preserve"> </w:t>
      </w:r>
      <w:r w:rsidRPr="00586114">
        <w:rPr>
          <w:rFonts w:ascii="Times New Roman CYR" w:hAnsi="Times New Roman CYR"/>
          <w:sz w:val="24"/>
          <w:szCs w:val="24"/>
        </w:rPr>
        <w:t>О</w:t>
      </w:r>
      <w:r w:rsidRPr="00586114">
        <w:rPr>
          <w:rFonts w:ascii="Times New Roman CYR" w:hAnsi="Times New Roman CYR"/>
          <w:sz w:val="24"/>
          <w:szCs w:val="24"/>
        </w:rPr>
        <w:t>казани</w:t>
      </w:r>
      <w:r w:rsidRPr="00586114">
        <w:rPr>
          <w:rFonts w:ascii="Times New Roman CYR" w:hAnsi="Times New Roman CYR"/>
          <w:sz w:val="24"/>
          <w:szCs w:val="24"/>
        </w:rPr>
        <w:t>е</w:t>
      </w:r>
      <w:proofErr w:type="gramEnd"/>
      <w:r w:rsidRPr="00586114">
        <w:rPr>
          <w:rFonts w:ascii="Times New Roman CYR" w:hAnsi="Times New Roman CYR"/>
          <w:sz w:val="24"/>
          <w:szCs w:val="24"/>
        </w:rPr>
        <w:t xml:space="preserve"> услуг по сервисному обслуживанию вспомогател</w:t>
      </w:r>
      <w:r w:rsidRPr="00586114">
        <w:rPr>
          <w:rFonts w:ascii="Times New Roman CYR" w:hAnsi="Times New Roman CYR"/>
          <w:sz w:val="24"/>
          <w:szCs w:val="24"/>
        </w:rPr>
        <w:t>ь</w:t>
      </w:r>
      <w:r w:rsidRPr="00586114">
        <w:rPr>
          <w:rFonts w:ascii="Times New Roman CYR" w:hAnsi="Times New Roman CYR"/>
          <w:sz w:val="24"/>
          <w:szCs w:val="24"/>
        </w:rPr>
        <w:t>ных и</w:t>
      </w:r>
      <w:r w:rsidRPr="00586114">
        <w:rPr>
          <w:rFonts w:ascii="Times New Roman CYR" w:hAnsi="Times New Roman CYR"/>
          <w:sz w:val="24"/>
          <w:szCs w:val="24"/>
        </w:rPr>
        <w:t>н</w:t>
      </w:r>
      <w:r w:rsidRPr="00586114">
        <w:rPr>
          <w:rFonts w:ascii="Times New Roman CYR" w:hAnsi="Times New Roman CYR"/>
          <w:sz w:val="24"/>
          <w:szCs w:val="24"/>
        </w:rPr>
        <w:t>женерных систем ПАО «Ленэнерго», расположенных по адресу: г. СПб, пл. Конституции, д.1</w:t>
      </w:r>
      <w:r w:rsidRPr="00586114">
        <w:rPr>
          <w:rFonts w:ascii="Times New Roman CYR" w:hAnsi="Times New Roman CYR"/>
          <w:sz w:val="24"/>
          <w:szCs w:val="24"/>
        </w:rPr>
        <w:t xml:space="preserve"> </w:t>
      </w:r>
      <w:r w:rsidRPr="00586114">
        <w:rPr>
          <w:rFonts w:ascii="Times New Roman CYR" w:hAnsi="Times New Roman CYR"/>
          <w:b w:val="0"/>
          <w:sz w:val="24"/>
          <w:szCs w:val="24"/>
        </w:rPr>
        <w:t>предложения от одного Участника, соответствующего требованиям З</w:t>
      </w:r>
      <w:r w:rsidRPr="00586114">
        <w:rPr>
          <w:rFonts w:ascii="Times New Roman CYR" w:hAnsi="Times New Roman CYR"/>
          <w:b w:val="0"/>
          <w:sz w:val="24"/>
          <w:szCs w:val="24"/>
        </w:rPr>
        <w:t>а</w:t>
      </w:r>
      <w:r w:rsidRPr="00586114">
        <w:rPr>
          <w:rFonts w:ascii="Times New Roman CYR" w:hAnsi="Times New Roman CYR"/>
          <w:b w:val="0"/>
          <w:sz w:val="24"/>
          <w:szCs w:val="24"/>
        </w:rPr>
        <w:t xml:space="preserve">купочной документации, открытый запрос предложений признать </w:t>
      </w:r>
      <w:r w:rsidRPr="00586114">
        <w:rPr>
          <w:rFonts w:ascii="Times New Roman CYR" w:hAnsi="Times New Roman CYR"/>
          <w:sz w:val="24"/>
          <w:szCs w:val="24"/>
        </w:rPr>
        <w:t>н</w:t>
      </w:r>
      <w:r w:rsidRPr="00586114">
        <w:rPr>
          <w:rFonts w:ascii="Times New Roman CYR" w:hAnsi="Times New Roman CYR"/>
          <w:sz w:val="24"/>
          <w:szCs w:val="24"/>
        </w:rPr>
        <w:t>е</w:t>
      </w:r>
      <w:r w:rsidRPr="00586114">
        <w:rPr>
          <w:rFonts w:ascii="Times New Roman CYR" w:hAnsi="Times New Roman CYR"/>
          <w:bCs/>
          <w:sz w:val="24"/>
          <w:szCs w:val="24"/>
        </w:rPr>
        <w:t>состоявшимся</w:t>
      </w:r>
      <w:r w:rsidRPr="00586114">
        <w:rPr>
          <w:rFonts w:ascii="Times New Roman CYR" w:hAnsi="Times New Roman CYR"/>
          <w:sz w:val="24"/>
          <w:szCs w:val="24"/>
        </w:rPr>
        <w:t>.</w:t>
      </w:r>
    </w:p>
    <w:p w:rsidR="00174B3D" w:rsidRPr="00586114" w:rsidRDefault="00435362" w:rsidP="008B56A6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 xml:space="preserve">Признать поступившие Предложения </w:t>
      </w:r>
      <w:r w:rsidR="008B56A6" w:rsidRPr="00586114">
        <w:rPr>
          <w:bCs/>
          <w:sz w:val="24"/>
          <w:szCs w:val="24"/>
        </w:rPr>
        <w:t>ООО «Поликом Сервис»</w:t>
      </w:r>
      <w:r w:rsidRPr="00586114">
        <w:rPr>
          <w:bCs/>
          <w:sz w:val="24"/>
          <w:szCs w:val="24"/>
        </w:rPr>
        <w:t xml:space="preserve"> </w:t>
      </w:r>
      <w:r w:rsidR="00046BC2" w:rsidRPr="00586114">
        <w:rPr>
          <w:b w:val="0"/>
          <w:sz w:val="24"/>
          <w:szCs w:val="24"/>
        </w:rPr>
        <w:t>соответств</w:t>
      </w:r>
      <w:r w:rsidR="00046BC2" w:rsidRPr="00586114">
        <w:rPr>
          <w:b w:val="0"/>
          <w:sz w:val="24"/>
          <w:szCs w:val="24"/>
        </w:rPr>
        <w:t>у</w:t>
      </w:r>
      <w:r w:rsidR="00046BC2" w:rsidRPr="00586114">
        <w:rPr>
          <w:b w:val="0"/>
          <w:sz w:val="24"/>
          <w:szCs w:val="24"/>
        </w:rPr>
        <w:t>ющим</w:t>
      </w:r>
      <w:r w:rsidR="00607FC6" w:rsidRPr="00586114">
        <w:rPr>
          <w:b w:val="0"/>
          <w:sz w:val="24"/>
          <w:szCs w:val="24"/>
        </w:rPr>
        <w:t>и</w:t>
      </w:r>
      <w:r w:rsidR="00046BC2" w:rsidRPr="00586114">
        <w:rPr>
          <w:b w:val="0"/>
          <w:sz w:val="24"/>
          <w:szCs w:val="24"/>
        </w:rPr>
        <w:t xml:space="preserve"> условиям </w:t>
      </w:r>
      <w:r w:rsidRPr="00586114">
        <w:rPr>
          <w:b w:val="0"/>
          <w:sz w:val="24"/>
          <w:szCs w:val="24"/>
        </w:rPr>
        <w:t>О</w:t>
      </w:r>
      <w:r w:rsidR="003B527E" w:rsidRPr="00586114">
        <w:rPr>
          <w:b w:val="0"/>
          <w:sz w:val="24"/>
          <w:szCs w:val="24"/>
        </w:rPr>
        <w:t xml:space="preserve">ткрытого </w:t>
      </w:r>
      <w:r w:rsidR="009A3FB4" w:rsidRPr="00586114">
        <w:rPr>
          <w:b w:val="0"/>
          <w:sz w:val="24"/>
          <w:szCs w:val="24"/>
        </w:rPr>
        <w:t>запроса предложений</w:t>
      </w:r>
      <w:r w:rsidR="00046BC2" w:rsidRPr="00586114">
        <w:rPr>
          <w:b w:val="0"/>
          <w:sz w:val="24"/>
          <w:szCs w:val="24"/>
        </w:rPr>
        <w:t>.</w:t>
      </w:r>
    </w:p>
    <w:p w:rsidR="004B2D29" w:rsidRPr="00586114" w:rsidRDefault="004B2D29" w:rsidP="008B56A6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lastRenderedPageBreak/>
        <w:t xml:space="preserve">Отклонить Предложение </w:t>
      </w:r>
      <w:r w:rsidR="008B56A6" w:rsidRPr="00586114">
        <w:rPr>
          <w:bCs/>
          <w:sz w:val="24"/>
          <w:szCs w:val="24"/>
        </w:rPr>
        <w:t>ООО «</w:t>
      </w:r>
      <w:proofErr w:type="spellStart"/>
      <w:r w:rsidR="008B56A6" w:rsidRPr="00586114">
        <w:rPr>
          <w:bCs/>
          <w:sz w:val="24"/>
          <w:szCs w:val="24"/>
        </w:rPr>
        <w:t>Линтех</w:t>
      </w:r>
      <w:proofErr w:type="spellEnd"/>
      <w:r w:rsidR="008B56A6" w:rsidRPr="00586114">
        <w:rPr>
          <w:bCs/>
          <w:sz w:val="24"/>
          <w:szCs w:val="24"/>
        </w:rPr>
        <w:t>»</w:t>
      </w:r>
      <w:r w:rsidRPr="00586114">
        <w:rPr>
          <w:b w:val="0"/>
          <w:bCs/>
          <w:sz w:val="24"/>
          <w:szCs w:val="24"/>
        </w:rPr>
        <w:t>, как не</w:t>
      </w:r>
      <w:r w:rsidRPr="009371A8">
        <w:rPr>
          <w:b w:val="0"/>
          <w:bCs/>
          <w:sz w:val="24"/>
          <w:szCs w:val="24"/>
        </w:rPr>
        <w:t xml:space="preserve"> </w:t>
      </w:r>
      <w:r w:rsidRPr="00586114">
        <w:rPr>
          <w:b w:val="0"/>
          <w:sz w:val="24"/>
          <w:szCs w:val="24"/>
        </w:rPr>
        <w:t>соответствующее условиям Открытого запроса предложений.</w:t>
      </w:r>
    </w:p>
    <w:p w:rsidR="006E3AD4" w:rsidRDefault="006E3AD4" w:rsidP="006E3AD4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>Принимая во внимание отсутствие времени на проведение повторной закупо</w:t>
      </w:r>
      <w:r w:rsidRPr="00586114">
        <w:rPr>
          <w:b w:val="0"/>
          <w:sz w:val="24"/>
          <w:szCs w:val="24"/>
        </w:rPr>
        <w:t>ч</w:t>
      </w:r>
      <w:r w:rsidRPr="00586114">
        <w:rPr>
          <w:b w:val="0"/>
          <w:sz w:val="24"/>
          <w:szCs w:val="24"/>
        </w:rPr>
        <w:t>ной пр</w:t>
      </w:r>
      <w:r w:rsidRPr="00586114">
        <w:rPr>
          <w:b w:val="0"/>
          <w:sz w:val="24"/>
          <w:szCs w:val="24"/>
        </w:rPr>
        <w:t>о</w:t>
      </w:r>
      <w:r w:rsidRPr="00586114">
        <w:rPr>
          <w:b w:val="0"/>
          <w:sz w:val="24"/>
          <w:szCs w:val="24"/>
        </w:rPr>
        <w:t>цедуры, в связи со срочностью начала оказани</w:t>
      </w:r>
      <w:r w:rsidR="00A526BD">
        <w:rPr>
          <w:b w:val="0"/>
          <w:sz w:val="24"/>
          <w:szCs w:val="24"/>
        </w:rPr>
        <w:t>я услуг, в соответствии с п. 7.5</w:t>
      </w:r>
      <w:r w:rsidRPr="00586114">
        <w:rPr>
          <w:b w:val="0"/>
          <w:sz w:val="24"/>
          <w:szCs w:val="24"/>
        </w:rPr>
        <w:t>.1.</w:t>
      </w:r>
      <w:r w:rsidR="00A526BD">
        <w:rPr>
          <w:b w:val="0"/>
          <w:sz w:val="24"/>
          <w:szCs w:val="24"/>
        </w:rPr>
        <w:t>1</w:t>
      </w:r>
      <w:r w:rsidRPr="00586114">
        <w:rPr>
          <w:b w:val="0"/>
          <w:sz w:val="24"/>
          <w:szCs w:val="24"/>
        </w:rPr>
        <w:t xml:space="preserve"> «Положения о закупке» рекомендовать ЦЗО заключить до</w:t>
      </w:r>
      <w:r w:rsidRPr="006E3AD4">
        <w:rPr>
          <w:b w:val="0"/>
          <w:sz w:val="24"/>
          <w:szCs w:val="24"/>
        </w:rPr>
        <w:t xml:space="preserve">говор с ООО «Поликом Сервис» </w:t>
      </w:r>
      <w:bookmarkStart w:id="4" w:name="_GoBack"/>
      <w:bookmarkEnd w:id="4"/>
      <w:r w:rsidRPr="006E3AD4">
        <w:rPr>
          <w:b w:val="0"/>
          <w:sz w:val="24"/>
          <w:szCs w:val="24"/>
        </w:rPr>
        <w:t>как с единственным участником, соответствующим всем установленным требованиям З</w:t>
      </w:r>
      <w:r w:rsidRPr="006E3AD4">
        <w:rPr>
          <w:b w:val="0"/>
          <w:sz w:val="24"/>
          <w:szCs w:val="24"/>
        </w:rPr>
        <w:t>а</w:t>
      </w:r>
      <w:r w:rsidRPr="006E3AD4">
        <w:rPr>
          <w:b w:val="0"/>
          <w:sz w:val="24"/>
          <w:szCs w:val="24"/>
        </w:rPr>
        <w:t>купочной документации</w:t>
      </w:r>
      <w:r>
        <w:rPr>
          <w:b w:val="0"/>
          <w:sz w:val="24"/>
          <w:szCs w:val="24"/>
        </w:rPr>
        <w:t>.</w:t>
      </w:r>
    </w:p>
    <w:p w:rsidR="006E3AD4" w:rsidRPr="006E3AD4" w:rsidRDefault="006E3AD4" w:rsidP="00E82AF7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6E3AD4">
        <w:rPr>
          <w:b w:val="0"/>
          <w:sz w:val="24"/>
          <w:szCs w:val="24"/>
        </w:rPr>
        <w:t xml:space="preserve">Рекомендовать заключить договор на </w:t>
      </w:r>
      <w:r w:rsidR="00E82AF7" w:rsidRPr="00E82AF7">
        <w:rPr>
          <w:b w:val="0"/>
          <w:sz w:val="24"/>
          <w:szCs w:val="24"/>
        </w:rPr>
        <w:t>Оказание услуг по сервисному обслуж</w:t>
      </w:r>
      <w:r w:rsidR="00E82AF7" w:rsidRPr="00E82AF7">
        <w:rPr>
          <w:b w:val="0"/>
          <w:sz w:val="24"/>
          <w:szCs w:val="24"/>
        </w:rPr>
        <w:t>и</w:t>
      </w:r>
      <w:r w:rsidR="00E82AF7" w:rsidRPr="00E82AF7">
        <w:rPr>
          <w:b w:val="0"/>
          <w:sz w:val="24"/>
          <w:szCs w:val="24"/>
        </w:rPr>
        <w:t>ванию вспомогательных инженерных систем ПАО «Ленэнерго», расположенных по адр</w:t>
      </w:r>
      <w:r w:rsidR="00E82AF7" w:rsidRPr="00E82AF7">
        <w:rPr>
          <w:b w:val="0"/>
          <w:sz w:val="24"/>
          <w:szCs w:val="24"/>
        </w:rPr>
        <w:t>е</w:t>
      </w:r>
      <w:r w:rsidR="00E82AF7" w:rsidRPr="00E82AF7">
        <w:rPr>
          <w:b w:val="0"/>
          <w:sz w:val="24"/>
          <w:szCs w:val="24"/>
        </w:rPr>
        <w:t xml:space="preserve">су: г. СПб, пл. Конституции, д.1 </w:t>
      </w:r>
      <w:r w:rsidR="00E82AF7">
        <w:rPr>
          <w:b w:val="0"/>
          <w:sz w:val="24"/>
          <w:szCs w:val="24"/>
        </w:rPr>
        <w:t>на условиях П</w:t>
      </w:r>
      <w:r w:rsidRPr="006E3AD4">
        <w:rPr>
          <w:b w:val="0"/>
          <w:sz w:val="24"/>
          <w:szCs w:val="24"/>
        </w:rPr>
        <w:t>редложения участник</w:t>
      </w:r>
      <w:proofErr w:type="gramStart"/>
      <w:r w:rsidRPr="006E3AD4">
        <w:rPr>
          <w:b w:val="0"/>
          <w:sz w:val="24"/>
          <w:szCs w:val="24"/>
        </w:rPr>
        <w:t xml:space="preserve">а </w:t>
      </w:r>
      <w:r w:rsidR="00E82AF7" w:rsidRPr="00E82AF7">
        <w:rPr>
          <w:b w:val="0"/>
          <w:sz w:val="24"/>
          <w:szCs w:val="24"/>
        </w:rPr>
        <w:t>ООО</w:t>
      </w:r>
      <w:proofErr w:type="gramEnd"/>
      <w:r w:rsidR="00E82AF7" w:rsidRPr="00E82AF7">
        <w:rPr>
          <w:b w:val="0"/>
          <w:sz w:val="24"/>
          <w:szCs w:val="24"/>
        </w:rPr>
        <w:t xml:space="preserve"> «Поликом Сервис»</w:t>
      </w:r>
      <w:r w:rsidR="00E82AF7">
        <w:rPr>
          <w:b w:val="0"/>
          <w:sz w:val="24"/>
          <w:szCs w:val="24"/>
        </w:rPr>
        <w:t xml:space="preserve"> </w:t>
      </w:r>
      <w:r w:rsidRPr="006E3AD4">
        <w:rPr>
          <w:b w:val="0"/>
          <w:sz w:val="24"/>
          <w:szCs w:val="24"/>
        </w:rPr>
        <w:t>на сл</w:t>
      </w:r>
      <w:r w:rsidRPr="006E3AD4">
        <w:rPr>
          <w:b w:val="0"/>
          <w:sz w:val="24"/>
          <w:szCs w:val="24"/>
        </w:rPr>
        <w:t>е</w:t>
      </w:r>
      <w:r w:rsidRPr="006E3AD4">
        <w:rPr>
          <w:b w:val="0"/>
          <w:sz w:val="24"/>
          <w:szCs w:val="24"/>
        </w:rPr>
        <w:t>дующих условиях:</w:t>
      </w:r>
    </w:p>
    <w:p w:rsidR="00E82AF7" w:rsidRDefault="006E3AD4" w:rsidP="00E82AF7">
      <w:pPr>
        <w:pStyle w:val="af1"/>
        <w:numPr>
          <w:ilvl w:val="0"/>
          <w:numId w:val="25"/>
        </w:numPr>
        <w:rPr>
          <w:b w:val="0"/>
          <w:sz w:val="24"/>
          <w:szCs w:val="24"/>
        </w:rPr>
      </w:pPr>
      <w:r w:rsidRPr="00E82AF7">
        <w:rPr>
          <w:b w:val="0"/>
          <w:sz w:val="24"/>
          <w:szCs w:val="24"/>
        </w:rPr>
        <w:t xml:space="preserve">стоимость договора </w:t>
      </w:r>
      <w:r w:rsidR="00E82AF7" w:rsidRPr="00E82AF7">
        <w:rPr>
          <w:b w:val="0"/>
          <w:sz w:val="24"/>
          <w:szCs w:val="24"/>
        </w:rPr>
        <w:t>–</w:t>
      </w:r>
      <w:r w:rsidRPr="00E82AF7">
        <w:rPr>
          <w:b w:val="0"/>
          <w:sz w:val="24"/>
          <w:szCs w:val="24"/>
        </w:rPr>
        <w:t xml:space="preserve"> </w:t>
      </w:r>
      <w:r w:rsidR="00E82AF7" w:rsidRPr="00E82AF7">
        <w:rPr>
          <w:b w:val="0"/>
          <w:sz w:val="24"/>
          <w:szCs w:val="24"/>
        </w:rPr>
        <w:t>860 000</w:t>
      </w:r>
      <w:r w:rsidRPr="00E82AF7">
        <w:rPr>
          <w:b w:val="0"/>
          <w:sz w:val="24"/>
          <w:szCs w:val="24"/>
        </w:rPr>
        <w:t>,00</w:t>
      </w:r>
      <w:r w:rsidR="00E82AF7" w:rsidRPr="00E82AF7">
        <w:rPr>
          <w:b w:val="0"/>
          <w:sz w:val="24"/>
          <w:szCs w:val="24"/>
        </w:rPr>
        <w:t xml:space="preserve"> </w:t>
      </w:r>
      <w:r w:rsidRPr="00E82AF7">
        <w:rPr>
          <w:b w:val="0"/>
          <w:sz w:val="24"/>
          <w:szCs w:val="24"/>
        </w:rPr>
        <w:t xml:space="preserve">руб. </w:t>
      </w:r>
      <w:r w:rsidR="00E82AF7" w:rsidRPr="00E82AF7">
        <w:rPr>
          <w:b w:val="0"/>
          <w:sz w:val="24"/>
          <w:szCs w:val="24"/>
        </w:rPr>
        <w:t>с</w:t>
      </w:r>
      <w:r w:rsidRPr="00E82AF7">
        <w:rPr>
          <w:b w:val="0"/>
          <w:sz w:val="24"/>
          <w:szCs w:val="24"/>
        </w:rPr>
        <w:t xml:space="preserve"> НДС, </w:t>
      </w:r>
    </w:p>
    <w:p w:rsidR="00D8662D" w:rsidRDefault="006E3AD4" w:rsidP="00E82AF7">
      <w:pPr>
        <w:pStyle w:val="af1"/>
        <w:numPr>
          <w:ilvl w:val="0"/>
          <w:numId w:val="25"/>
        </w:numPr>
        <w:rPr>
          <w:b w:val="0"/>
          <w:sz w:val="24"/>
          <w:szCs w:val="24"/>
        </w:rPr>
      </w:pPr>
      <w:r w:rsidRPr="00E82AF7">
        <w:rPr>
          <w:b w:val="0"/>
          <w:sz w:val="24"/>
          <w:szCs w:val="24"/>
        </w:rPr>
        <w:t xml:space="preserve">срок оказания услуг </w:t>
      </w:r>
      <w:r w:rsidR="00E82AF7" w:rsidRPr="00E82AF7">
        <w:rPr>
          <w:b w:val="0"/>
          <w:sz w:val="24"/>
          <w:szCs w:val="24"/>
        </w:rPr>
        <w:t>– с 01.01.2017 г. по 31.12.2017 г.</w:t>
      </w:r>
    </w:p>
    <w:p w:rsidR="003C3A03" w:rsidRPr="003C3A03" w:rsidRDefault="003C3A03" w:rsidP="009371A8">
      <w:pPr>
        <w:spacing w:before="240"/>
        <w:ind w:firstLine="709"/>
        <w:jc w:val="both"/>
        <w:rPr>
          <w:b w:val="0"/>
          <w:i/>
          <w:sz w:val="24"/>
          <w:szCs w:val="24"/>
        </w:rPr>
      </w:pPr>
      <w:r w:rsidRPr="003C3A03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</w:t>
      </w:r>
      <w:r w:rsidR="002572A6" w:rsidRPr="002572A6">
        <w:rPr>
          <w:b w:val="0"/>
          <w:i/>
          <w:sz w:val="24"/>
          <w:szCs w:val="24"/>
        </w:rPr>
        <w:t>в Единой и</w:t>
      </w:r>
      <w:r w:rsidR="002572A6" w:rsidRPr="002572A6">
        <w:rPr>
          <w:b w:val="0"/>
          <w:i/>
          <w:sz w:val="24"/>
          <w:szCs w:val="24"/>
        </w:rPr>
        <w:t>н</w:t>
      </w:r>
      <w:r w:rsidR="002572A6" w:rsidRPr="002572A6">
        <w:rPr>
          <w:b w:val="0"/>
          <w:i/>
          <w:sz w:val="24"/>
          <w:szCs w:val="24"/>
        </w:rPr>
        <w:t xml:space="preserve">формационной системе в сфере закупок </w:t>
      </w:r>
      <w:r w:rsidRPr="003C3A03">
        <w:rPr>
          <w:b w:val="0"/>
          <w:i/>
          <w:sz w:val="24"/>
          <w:szCs w:val="24"/>
        </w:rPr>
        <w:t>по адресу: www.zakupki.gov.ru, сайте заказчика в сети Интернет по адресу: www.szeyk.ru в течение трех дней со дня подписания наст</w:t>
      </w:r>
      <w:r w:rsidRPr="003C3A03">
        <w:rPr>
          <w:b w:val="0"/>
          <w:i/>
          <w:sz w:val="24"/>
          <w:szCs w:val="24"/>
        </w:rPr>
        <w:t>о</w:t>
      </w:r>
      <w:r w:rsidRPr="003C3A03">
        <w:rPr>
          <w:b w:val="0"/>
          <w:i/>
          <w:sz w:val="24"/>
          <w:szCs w:val="24"/>
        </w:rPr>
        <w:t>ящего протокола.</w:t>
      </w:r>
    </w:p>
    <w:p w:rsidR="008A211B" w:rsidRPr="00701845" w:rsidRDefault="008A211B" w:rsidP="00E43254">
      <w:pPr>
        <w:pStyle w:val="a7"/>
        <w:ind w:left="0" w:right="0"/>
        <w:jc w:val="both"/>
        <w:rPr>
          <w:szCs w:val="24"/>
        </w:rPr>
      </w:pPr>
    </w:p>
    <w:p w:rsidR="00E43254" w:rsidRPr="00701845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p w:rsidR="00E43254" w:rsidRPr="00701845" w:rsidRDefault="00E43254" w:rsidP="00E43254">
      <w:pPr>
        <w:pStyle w:val="a7"/>
        <w:ind w:left="0" w:right="0"/>
        <w:jc w:val="both"/>
        <w:rPr>
          <w:b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701845" w:rsidTr="008A211B">
        <w:trPr>
          <w:trHeight w:val="27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FC4841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членов Конкурсной комиссии</w:t>
            </w:r>
          </w:p>
        </w:tc>
      </w:tr>
      <w:tr w:rsidR="00E72217" w:rsidRPr="00701845" w:rsidTr="008A211B">
        <w:trPr>
          <w:trHeight w:val="31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членов Конкурсной комиссии</w:t>
            </w:r>
          </w:p>
        </w:tc>
      </w:tr>
      <w:tr w:rsidR="00E72217" w:rsidRPr="00701845" w:rsidTr="008A211B"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членов Конкурсной комиссии</w:t>
            </w:r>
          </w:p>
        </w:tc>
      </w:tr>
    </w:tbl>
    <w:p w:rsidR="006145E1" w:rsidRPr="00701845" w:rsidRDefault="006145E1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6145E1" w:rsidRPr="00701845" w:rsidRDefault="006145E1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85116F" w:rsidRPr="00701845" w:rsidRDefault="0085116F" w:rsidP="0085116F">
      <w:pPr>
        <w:keepNext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ПОДПИСИ ЧЛЕНОВ</w:t>
      </w:r>
      <w:r w:rsidR="003368D1" w:rsidRPr="00701845">
        <w:rPr>
          <w:caps/>
          <w:sz w:val="24"/>
          <w:szCs w:val="24"/>
        </w:rPr>
        <w:t xml:space="preserve"> </w:t>
      </w:r>
      <w:r w:rsidR="009371A8">
        <w:rPr>
          <w:caps/>
          <w:sz w:val="24"/>
          <w:szCs w:val="24"/>
        </w:rPr>
        <w:t>ЗАКУПОЧНОЙ</w:t>
      </w:r>
      <w:r w:rsidRPr="00701845">
        <w:rPr>
          <w:caps/>
          <w:sz w:val="24"/>
          <w:szCs w:val="24"/>
        </w:rPr>
        <w:t xml:space="preserve"> КОМИССИИ:</w:t>
      </w:r>
    </w:p>
    <w:p w:rsidR="00E64BF8" w:rsidRPr="00701845" w:rsidRDefault="00E64BF8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ED0D27" w:rsidRPr="00701845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842"/>
        <w:gridCol w:w="2836"/>
      </w:tblGrid>
      <w:tr w:rsidR="00E72217" w:rsidRPr="00701845" w:rsidTr="00411D05">
        <w:tc>
          <w:tcPr>
            <w:tcW w:w="4786" w:type="dxa"/>
            <w:vAlign w:val="bottom"/>
          </w:tcPr>
          <w:p w:rsidR="0077020C" w:rsidRPr="00701845" w:rsidRDefault="0077020C" w:rsidP="0020534B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7020C" w:rsidRPr="00701845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Д.С. Сырников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</w:t>
            </w:r>
            <w:r w:rsidR="006D3F43" w:rsidRPr="00701845">
              <w:rPr>
                <w:bCs/>
                <w:sz w:val="24"/>
                <w:szCs w:val="24"/>
              </w:rPr>
              <w:t xml:space="preserve"> </w:t>
            </w:r>
            <w:r w:rsidRPr="00701845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701845" w:rsidTr="00411D05">
        <w:tc>
          <w:tcPr>
            <w:tcW w:w="4786" w:type="dxa"/>
          </w:tcPr>
          <w:p w:rsidR="0077020C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4B61EA" w:rsidRPr="00701845" w:rsidTr="00411D05">
        <w:tc>
          <w:tcPr>
            <w:tcW w:w="4786" w:type="dxa"/>
          </w:tcPr>
          <w:p w:rsidR="004B61EA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исполняющий обязанности заместителя г</w:t>
            </w:r>
            <w:r w:rsidRPr="00701845">
              <w:rPr>
                <w:b w:val="0"/>
                <w:bCs/>
                <w:sz w:val="24"/>
                <w:szCs w:val="24"/>
              </w:rPr>
              <w:t>е</w:t>
            </w:r>
            <w:r w:rsidRPr="00701845">
              <w:rPr>
                <w:b w:val="0"/>
                <w:bCs/>
                <w:sz w:val="24"/>
                <w:szCs w:val="24"/>
              </w:rPr>
              <w:t>нерального директора – исполнительный 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4B61EA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С.Г.Тарасов</w:t>
            </w:r>
          </w:p>
        </w:tc>
      </w:tr>
      <w:tr w:rsidR="00FC4841" w:rsidRPr="00701845" w:rsidTr="00FC4841">
        <w:tc>
          <w:tcPr>
            <w:tcW w:w="4786" w:type="dxa"/>
          </w:tcPr>
          <w:p w:rsidR="00FC4841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главный бухгалтер – начальник отдела бу</w:t>
            </w:r>
            <w:r w:rsidRPr="00701845">
              <w:rPr>
                <w:b w:val="0"/>
                <w:bCs/>
                <w:sz w:val="24"/>
                <w:szCs w:val="24"/>
              </w:rPr>
              <w:t>х</w:t>
            </w:r>
            <w:r w:rsidRPr="00701845">
              <w:rPr>
                <w:b w:val="0"/>
                <w:bCs/>
                <w:sz w:val="24"/>
                <w:szCs w:val="24"/>
              </w:rPr>
              <w:t>галтерского и налогового учета и отчетн</w:t>
            </w:r>
            <w:r w:rsidRPr="00701845">
              <w:rPr>
                <w:b w:val="0"/>
                <w:bCs/>
                <w:sz w:val="24"/>
                <w:szCs w:val="24"/>
              </w:rPr>
              <w:t>о</w:t>
            </w:r>
            <w:r w:rsidRPr="00701845">
              <w:rPr>
                <w:b w:val="0"/>
                <w:bCs/>
                <w:sz w:val="24"/>
                <w:szCs w:val="24"/>
              </w:rPr>
              <w:t>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C4841" w:rsidRPr="00701845" w:rsidRDefault="00FC4841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FC4841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4B61EA" w:rsidRPr="00701845" w:rsidTr="00411D05">
        <w:tc>
          <w:tcPr>
            <w:tcW w:w="4786" w:type="dxa"/>
          </w:tcPr>
          <w:p w:rsidR="00FC4841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4B61EA" w:rsidRPr="00701845" w:rsidRDefault="004B61EA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701845" w:rsidTr="00411D05">
        <w:tc>
          <w:tcPr>
            <w:tcW w:w="4786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224746" w:rsidRPr="00701845" w:rsidRDefault="00224746" w:rsidP="00E64BF8">
      <w:pPr>
        <w:rPr>
          <w:bCs/>
          <w:sz w:val="24"/>
          <w:szCs w:val="24"/>
        </w:rPr>
      </w:pPr>
    </w:p>
    <w:p w:rsidR="00701845" w:rsidRPr="00701845" w:rsidRDefault="00701845">
      <w:pPr>
        <w:rPr>
          <w:bCs/>
          <w:sz w:val="24"/>
          <w:szCs w:val="24"/>
        </w:rPr>
      </w:pPr>
    </w:p>
    <w:sectPr w:rsidR="00701845" w:rsidRPr="00701845" w:rsidSect="007E185E">
      <w:type w:val="continuous"/>
      <w:pgSz w:w="11906" w:h="16838"/>
      <w:pgMar w:top="1276" w:right="850" w:bottom="1418" w:left="1701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3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9371A8">
      <w:rPr>
        <w:noProof/>
        <w:sz w:val="22"/>
        <w:szCs w:val="22"/>
      </w:rPr>
      <w:t>3</w:t>
    </w:r>
    <w:r w:rsidRPr="00234193">
      <w:rPr>
        <w:sz w:val="22"/>
        <w:szCs w:val="22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  <w:footnote w:id="1">
    <w:p w:rsidR="007E185E" w:rsidRDefault="007E185E" w:rsidP="007E185E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E185E">
        <w:rPr>
          <w:b w:val="0"/>
        </w:rPr>
        <w:t>Участник не представил справку об исполнении налогоплательщиком (плательщиком сбора, нал</w:t>
      </w:r>
      <w:r w:rsidRPr="007E185E">
        <w:rPr>
          <w:b w:val="0"/>
        </w:rPr>
        <w:t>о</w:t>
      </w:r>
      <w:r>
        <w:rPr>
          <w:b w:val="0"/>
        </w:rPr>
        <w:t>говым аген</w:t>
      </w:r>
      <w:r w:rsidRPr="007E185E">
        <w:rPr>
          <w:b w:val="0"/>
        </w:rPr>
        <w:t>том) обязанности по уплате налогов, сборов, пеней, штрафов, процентов), что не соответствует требов</w:t>
      </w:r>
      <w:r w:rsidRPr="007E185E">
        <w:rPr>
          <w:b w:val="0"/>
        </w:rPr>
        <w:t>а</w:t>
      </w:r>
      <w:r w:rsidRPr="007E185E">
        <w:rPr>
          <w:b w:val="0"/>
        </w:rPr>
        <w:t>ниям Закупочной документации п.п.4.4.2.1 (s).</w:t>
      </w:r>
    </w:p>
  </w:footnote>
  <w:footnote w:id="2">
    <w:p w:rsidR="007E185E" w:rsidRPr="007E185E" w:rsidRDefault="007E185E" w:rsidP="007E185E">
      <w:pPr>
        <w:pStyle w:val="af2"/>
        <w:jc w:val="both"/>
        <w:rPr>
          <w:b w:val="0"/>
        </w:rPr>
      </w:pPr>
      <w:r w:rsidRPr="007E185E">
        <w:rPr>
          <w:rStyle w:val="af4"/>
          <w:b w:val="0"/>
        </w:rPr>
        <w:footnoteRef/>
      </w:r>
      <w:r w:rsidRPr="007E185E">
        <w:rPr>
          <w:b w:val="0"/>
        </w:rPr>
        <w:t xml:space="preserve"> </w:t>
      </w:r>
      <w:r w:rsidRPr="007E185E">
        <w:rPr>
          <w:b w:val="0"/>
        </w:rPr>
        <w:t>Участник не пред</w:t>
      </w:r>
      <w:r w:rsidR="00E45CA1">
        <w:rPr>
          <w:b w:val="0"/>
        </w:rPr>
        <w:t>о</w:t>
      </w:r>
      <w:r w:rsidRPr="007E185E">
        <w:rPr>
          <w:b w:val="0"/>
        </w:rPr>
        <w:t>ставил:</w:t>
      </w:r>
    </w:p>
    <w:p w:rsidR="007E185E" w:rsidRDefault="007E185E" w:rsidP="007E185E">
      <w:pPr>
        <w:pStyle w:val="af2"/>
        <w:numPr>
          <w:ilvl w:val="0"/>
          <w:numId w:val="24"/>
        </w:numPr>
        <w:jc w:val="both"/>
        <w:rPr>
          <w:b w:val="0"/>
        </w:rPr>
      </w:pPr>
      <w:r w:rsidRPr="007E185E">
        <w:rPr>
          <w:b w:val="0"/>
        </w:rPr>
        <w:t>копии договоров, а также иных документов, подтверждающих выполнение аналогичных работ (а</w:t>
      </w:r>
      <w:r w:rsidRPr="007E185E">
        <w:rPr>
          <w:b w:val="0"/>
        </w:rPr>
        <w:t>к</w:t>
      </w:r>
      <w:r w:rsidRPr="007E185E">
        <w:rPr>
          <w:b w:val="0"/>
        </w:rPr>
        <w:t>ты сдачи – приемки), что не соответствует требованиям Закупочной документации п.п.4.4.1.2 (b).</w:t>
      </w:r>
    </w:p>
    <w:p w:rsidR="007E185E" w:rsidRDefault="007E185E" w:rsidP="007E185E">
      <w:pPr>
        <w:pStyle w:val="af2"/>
        <w:numPr>
          <w:ilvl w:val="0"/>
          <w:numId w:val="24"/>
        </w:numPr>
        <w:jc w:val="both"/>
        <w:rPr>
          <w:b w:val="0"/>
        </w:rPr>
      </w:pPr>
      <w:r w:rsidRPr="007E185E">
        <w:rPr>
          <w:b w:val="0"/>
        </w:rPr>
        <w:t>копии трудовых книжек сотрудников, что не соответствует требованиям Закупочной документ</w:t>
      </w:r>
      <w:r w:rsidRPr="007E185E">
        <w:rPr>
          <w:b w:val="0"/>
        </w:rPr>
        <w:t>а</w:t>
      </w:r>
      <w:r w:rsidRPr="007E185E">
        <w:rPr>
          <w:b w:val="0"/>
        </w:rPr>
        <w:t>ции п.п.4.7.5.1 (3.2).</w:t>
      </w:r>
    </w:p>
    <w:p w:rsidR="007E185E" w:rsidRDefault="007E185E" w:rsidP="007E185E">
      <w:pPr>
        <w:pStyle w:val="af2"/>
        <w:numPr>
          <w:ilvl w:val="0"/>
          <w:numId w:val="24"/>
        </w:numPr>
        <w:jc w:val="both"/>
        <w:rPr>
          <w:b w:val="0"/>
        </w:rPr>
      </w:pPr>
      <w:r w:rsidRPr="007E185E">
        <w:rPr>
          <w:b w:val="0"/>
        </w:rPr>
        <w:t xml:space="preserve">копию сертификат соответствия системы менеджмента качества требованиям ГОСТ ISO 9001-2011  (ISO 9001:2008)  или ГОСТ </w:t>
      </w:r>
      <w:proofErr w:type="gramStart"/>
      <w:r w:rsidRPr="007E185E">
        <w:rPr>
          <w:b w:val="0"/>
        </w:rPr>
        <w:t>Р</w:t>
      </w:r>
      <w:proofErr w:type="gramEnd"/>
      <w:r w:rsidRPr="007E185E">
        <w:rPr>
          <w:b w:val="0"/>
        </w:rPr>
        <w:t xml:space="preserve"> ИСО 9001-2015 (ISO 9001:2015) приме</w:t>
      </w:r>
      <w:r w:rsidRPr="007E185E">
        <w:rPr>
          <w:b w:val="0"/>
        </w:rPr>
        <w:t>нительно к работам по обсл</w:t>
      </w:r>
      <w:r w:rsidRPr="007E185E">
        <w:rPr>
          <w:b w:val="0"/>
        </w:rPr>
        <w:t>у</w:t>
      </w:r>
      <w:r w:rsidRPr="007E185E">
        <w:rPr>
          <w:b w:val="0"/>
        </w:rPr>
        <w:t>жива</w:t>
      </w:r>
      <w:r w:rsidRPr="007E185E">
        <w:rPr>
          <w:b w:val="0"/>
        </w:rPr>
        <w:t>нию систем кондиционирования и бесперебойного электроснабжения.</w:t>
      </w:r>
    </w:p>
    <w:p w:rsidR="007E185E" w:rsidRDefault="007E185E" w:rsidP="007E185E">
      <w:pPr>
        <w:pStyle w:val="af2"/>
        <w:numPr>
          <w:ilvl w:val="0"/>
          <w:numId w:val="24"/>
        </w:numPr>
        <w:jc w:val="both"/>
        <w:rPr>
          <w:b w:val="0"/>
        </w:rPr>
      </w:pPr>
      <w:r w:rsidRPr="007E185E">
        <w:rPr>
          <w:b w:val="0"/>
        </w:rPr>
        <w:t>копию свидетельства о регистрации электролаборатории (для проверки сопротивления из</w:t>
      </w:r>
      <w:r w:rsidRPr="007E185E">
        <w:rPr>
          <w:b w:val="0"/>
        </w:rPr>
        <w:t>о</w:t>
      </w:r>
      <w:r w:rsidRPr="007E185E">
        <w:rPr>
          <w:b w:val="0"/>
        </w:rPr>
        <w:t>ляции).</w:t>
      </w:r>
    </w:p>
    <w:p w:rsidR="008B56A6" w:rsidRPr="007E185E" w:rsidRDefault="008B56A6" w:rsidP="008B56A6">
      <w:pPr>
        <w:pStyle w:val="af2"/>
        <w:jc w:val="both"/>
        <w:rPr>
          <w:b w:val="0"/>
        </w:rPr>
      </w:pPr>
      <w:r w:rsidRPr="008B56A6">
        <w:rPr>
          <w:b w:val="0"/>
        </w:rPr>
        <w:t>Участник не представил гарантийное письмо об объеме ремонтных работ в % относительно общей стоим</w:t>
      </w:r>
      <w:r w:rsidRPr="008B56A6">
        <w:rPr>
          <w:b w:val="0"/>
        </w:rPr>
        <w:t>о</w:t>
      </w:r>
      <w:r w:rsidRPr="008B56A6">
        <w:rPr>
          <w:b w:val="0"/>
        </w:rPr>
        <w:t>сти предложения, выполняемых Участником без компенсации израсходованных средств, что не соотве</w:t>
      </w:r>
      <w:r w:rsidRPr="008B56A6">
        <w:rPr>
          <w:b w:val="0"/>
        </w:rPr>
        <w:t>т</w:t>
      </w:r>
      <w:r>
        <w:rPr>
          <w:b w:val="0"/>
        </w:rPr>
        <w:t>ствует тре</w:t>
      </w:r>
      <w:r w:rsidRPr="008B56A6">
        <w:rPr>
          <w:b w:val="0"/>
        </w:rPr>
        <w:t>бованиям Закупочной документации п.п.4.7.5.1.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B8"/>
    <w:multiLevelType w:val="hybridMultilevel"/>
    <w:tmpl w:val="295E7E0E"/>
    <w:lvl w:ilvl="0" w:tplc="7304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D327BF"/>
    <w:multiLevelType w:val="hybridMultilevel"/>
    <w:tmpl w:val="26BC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169B6E4F"/>
    <w:multiLevelType w:val="hybridMultilevel"/>
    <w:tmpl w:val="49A8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785C56"/>
    <w:multiLevelType w:val="multilevel"/>
    <w:tmpl w:val="0419001F"/>
    <w:numStyleLink w:val="1"/>
  </w:abstractNum>
  <w:abstractNum w:abstractNumId="11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5DD2"/>
    <w:multiLevelType w:val="multilevel"/>
    <w:tmpl w:val="2A545F1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9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383733D"/>
    <w:multiLevelType w:val="hybridMultilevel"/>
    <w:tmpl w:val="4CA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24"/>
  </w:num>
  <w:num w:numId="5">
    <w:abstractNumId w:val="3"/>
  </w:num>
  <w:num w:numId="6">
    <w:abstractNumId w:val="17"/>
  </w:num>
  <w:num w:numId="7">
    <w:abstractNumId w:val="2"/>
  </w:num>
  <w:num w:numId="8">
    <w:abstractNumId w:val="23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20"/>
  </w:num>
  <w:num w:numId="17">
    <w:abstractNumId w:val="4"/>
  </w:num>
  <w:num w:numId="18">
    <w:abstractNumId w:val="22"/>
  </w:num>
  <w:num w:numId="19">
    <w:abstractNumId w:val="14"/>
  </w:num>
  <w:num w:numId="20">
    <w:abstractNumId w:val="13"/>
  </w:num>
  <w:num w:numId="21">
    <w:abstractNumId w:val="18"/>
  </w:num>
  <w:num w:numId="22">
    <w:abstractNumId w:val="6"/>
  </w:num>
  <w:num w:numId="23">
    <w:abstractNumId w:val="0"/>
  </w:num>
  <w:num w:numId="24">
    <w:abstractNumId w:val="7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39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6BC2"/>
    <w:rsid w:val="00052B41"/>
    <w:rsid w:val="00056851"/>
    <w:rsid w:val="000619C0"/>
    <w:rsid w:val="00062107"/>
    <w:rsid w:val="000646BD"/>
    <w:rsid w:val="00075396"/>
    <w:rsid w:val="00086C66"/>
    <w:rsid w:val="000A50FC"/>
    <w:rsid w:val="000B15E0"/>
    <w:rsid w:val="000B57D4"/>
    <w:rsid w:val="000B58D0"/>
    <w:rsid w:val="000C3FF3"/>
    <w:rsid w:val="000C7FF5"/>
    <w:rsid w:val="000E13C9"/>
    <w:rsid w:val="000F0D6E"/>
    <w:rsid w:val="000F2C03"/>
    <w:rsid w:val="0010512C"/>
    <w:rsid w:val="001056B6"/>
    <w:rsid w:val="00110094"/>
    <w:rsid w:val="00132A4E"/>
    <w:rsid w:val="001360DE"/>
    <w:rsid w:val="0014108F"/>
    <w:rsid w:val="00152827"/>
    <w:rsid w:val="0015509F"/>
    <w:rsid w:val="001660AB"/>
    <w:rsid w:val="00170766"/>
    <w:rsid w:val="00173860"/>
    <w:rsid w:val="00174557"/>
    <w:rsid w:val="00174B3D"/>
    <w:rsid w:val="00175489"/>
    <w:rsid w:val="001813CC"/>
    <w:rsid w:val="00190747"/>
    <w:rsid w:val="001B1B85"/>
    <w:rsid w:val="001B4E5E"/>
    <w:rsid w:val="001B55BF"/>
    <w:rsid w:val="001C6C00"/>
    <w:rsid w:val="001D1949"/>
    <w:rsid w:val="001D2787"/>
    <w:rsid w:val="001E2144"/>
    <w:rsid w:val="001E6C76"/>
    <w:rsid w:val="001F38A5"/>
    <w:rsid w:val="0020534B"/>
    <w:rsid w:val="00211BB1"/>
    <w:rsid w:val="00213511"/>
    <w:rsid w:val="00223E40"/>
    <w:rsid w:val="00224746"/>
    <w:rsid w:val="00234193"/>
    <w:rsid w:val="00234F9F"/>
    <w:rsid w:val="002572A6"/>
    <w:rsid w:val="00261C65"/>
    <w:rsid w:val="00261D23"/>
    <w:rsid w:val="00282398"/>
    <w:rsid w:val="002B1280"/>
    <w:rsid w:val="002B3586"/>
    <w:rsid w:val="002C37A9"/>
    <w:rsid w:val="002D389D"/>
    <w:rsid w:val="002D538D"/>
    <w:rsid w:val="002E1A64"/>
    <w:rsid w:val="002E7592"/>
    <w:rsid w:val="002F10D6"/>
    <w:rsid w:val="002F7D0F"/>
    <w:rsid w:val="00311E36"/>
    <w:rsid w:val="00313A81"/>
    <w:rsid w:val="003169F9"/>
    <w:rsid w:val="00323028"/>
    <w:rsid w:val="003353BF"/>
    <w:rsid w:val="003368D1"/>
    <w:rsid w:val="00352859"/>
    <w:rsid w:val="0035595E"/>
    <w:rsid w:val="00373B76"/>
    <w:rsid w:val="003911B9"/>
    <w:rsid w:val="003B527E"/>
    <w:rsid w:val="003C3A03"/>
    <w:rsid w:val="003C506A"/>
    <w:rsid w:val="003C6575"/>
    <w:rsid w:val="003C682F"/>
    <w:rsid w:val="003E5833"/>
    <w:rsid w:val="003F597A"/>
    <w:rsid w:val="0040461D"/>
    <w:rsid w:val="00410DE0"/>
    <w:rsid w:val="00411D05"/>
    <w:rsid w:val="00417D4D"/>
    <w:rsid w:val="00435362"/>
    <w:rsid w:val="004353B8"/>
    <w:rsid w:val="0043606D"/>
    <w:rsid w:val="00442AA3"/>
    <w:rsid w:val="0045182C"/>
    <w:rsid w:val="004648A6"/>
    <w:rsid w:val="0047208D"/>
    <w:rsid w:val="004828B6"/>
    <w:rsid w:val="004828C2"/>
    <w:rsid w:val="004834F5"/>
    <w:rsid w:val="004942A7"/>
    <w:rsid w:val="004A2C1A"/>
    <w:rsid w:val="004B2C60"/>
    <w:rsid w:val="004B2D29"/>
    <w:rsid w:val="004B61EA"/>
    <w:rsid w:val="004C25FA"/>
    <w:rsid w:val="004C6407"/>
    <w:rsid w:val="004D6229"/>
    <w:rsid w:val="004E1590"/>
    <w:rsid w:val="004F27AA"/>
    <w:rsid w:val="0050250E"/>
    <w:rsid w:val="0050653E"/>
    <w:rsid w:val="0050658F"/>
    <w:rsid w:val="00507904"/>
    <w:rsid w:val="005276E6"/>
    <w:rsid w:val="00532209"/>
    <w:rsid w:val="00542C93"/>
    <w:rsid w:val="00554D2F"/>
    <w:rsid w:val="00562C45"/>
    <w:rsid w:val="00575F1F"/>
    <w:rsid w:val="00576FF5"/>
    <w:rsid w:val="00586114"/>
    <w:rsid w:val="0059277B"/>
    <w:rsid w:val="005A5769"/>
    <w:rsid w:val="005B1253"/>
    <w:rsid w:val="005B1F64"/>
    <w:rsid w:val="005E1063"/>
    <w:rsid w:val="005F1AC0"/>
    <w:rsid w:val="005F2B81"/>
    <w:rsid w:val="005F2BE5"/>
    <w:rsid w:val="005F442D"/>
    <w:rsid w:val="005F771E"/>
    <w:rsid w:val="006074A4"/>
    <w:rsid w:val="00607FC6"/>
    <w:rsid w:val="006145E1"/>
    <w:rsid w:val="00632A8A"/>
    <w:rsid w:val="00640DD5"/>
    <w:rsid w:val="0064435D"/>
    <w:rsid w:val="00645F63"/>
    <w:rsid w:val="00650AD1"/>
    <w:rsid w:val="00652DFC"/>
    <w:rsid w:val="00653595"/>
    <w:rsid w:val="006564C1"/>
    <w:rsid w:val="00670FE1"/>
    <w:rsid w:val="00672543"/>
    <w:rsid w:val="0068277F"/>
    <w:rsid w:val="00684E1C"/>
    <w:rsid w:val="00691CCE"/>
    <w:rsid w:val="00695EB1"/>
    <w:rsid w:val="006A0A55"/>
    <w:rsid w:val="006A0B5D"/>
    <w:rsid w:val="006A3ED2"/>
    <w:rsid w:val="006A7AEF"/>
    <w:rsid w:val="006B09B8"/>
    <w:rsid w:val="006B494A"/>
    <w:rsid w:val="006C3A86"/>
    <w:rsid w:val="006C51BD"/>
    <w:rsid w:val="006D32F0"/>
    <w:rsid w:val="006D3F43"/>
    <w:rsid w:val="006E0CF6"/>
    <w:rsid w:val="006E3AD4"/>
    <w:rsid w:val="006E57AB"/>
    <w:rsid w:val="006F5816"/>
    <w:rsid w:val="00701845"/>
    <w:rsid w:val="007054BA"/>
    <w:rsid w:val="00733C3C"/>
    <w:rsid w:val="00733D17"/>
    <w:rsid w:val="00735BBB"/>
    <w:rsid w:val="00740BA6"/>
    <w:rsid w:val="007410FC"/>
    <w:rsid w:val="00747A66"/>
    <w:rsid w:val="00752B50"/>
    <w:rsid w:val="0077020C"/>
    <w:rsid w:val="007742E1"/>
    <w:rsid w:val="0079696A"/>
    <w:rsid w:val="007A39F3"/>
    <w:rsid w:val="007A6C68"/>
    <w:rsid w:val="007C7E70"/>
    <w:rsid w:val="007D445A"/>
    <w:rsid w:val="007D4F41"/>
    <w:rsid w:val="007E0F69"/>
    <w:rsid w:val="007E185E"/>
    <w:rsid w:val="007E5E26"/>
    <w:rsid w:val="007E6291"/>
    <w:rsid w:val="007E7435"/>
    <w:rsid w:val="007F18C0"/>
    <w:rsid w:val="007F212A"/>
    <w:rsid w:val="007F3548"/>
    <w:rsid w:val="007F7CBD"/>
    <w:rsid w:val="00803B99"/>
    <w:rsid w:val="00820345"/>
    <w:rsid w:val="00820F57"/>
    <w:rsid w:val="00825829"/>
    <w:rsid w:val="00836153"/>
    <w:rsid w:val="0085116F"/>
    <w:rsid w:val="0085415B"/>
    <w:rsid w:val="008561ED"/>
    <w:rsid w:val="00860FAE"/>
    <w:rsid w:val="00865C77"/>
    <w:rsid w:val="008837BE"/>
    <w:rsid w:val="00884833"/>
    <w:rsid w:val="00894CF5"/>
    <w:rsid w:val="00897EBE"/>
    <w:rsid w:val="008A211B"/>
    <w:rsid w:val="008B2799"/>
    <w:rsid w:val="008B56A6"/>
    <w:rsid w:val="008C15D8"/>
    <w:rsid w:val="008F4EAD"/>
    <w:rsid w:val="009135A5"/>
    <w:rsid w:val="00916B8F"/>
    <w:rsid w:val="00922156"/>
    <w:rsid w:val="009347F9"/>
    <w:rsid w:val="009371A8"/>
    <w:rsid w:val="00937F99"/>
    <w:rsid w:val="00940EAD"/>
    <w:rsid w:val="00942E1A"/>
    <w:rsid w:val="00950761"/>
    <w:rsid w:val="009745C7"/>
    <w:rsid w:val="0097735B"/>
    <w:rsid w:val="009813AB"/>
    <w:rsid w:val="00984C88"/>
    <w:rsid w:val="009911BE"/>
    <w:rsid w:val="009A2359"/>
    <w:rsid w:val="009A3FB4"/>
    <w:rsid w:val="009C20FF"/>
    <w:rsid w:val="009D58C0"/>
    <w:rsid w:val="009D7BF5"/>
    <w:rsid w:val="009E01B5"/>
    <w:rsid w:val="009E3889"/>
    <w:rsid w:val="009E4505"/>
    <w:rsid w:val="009E5A90"/>
    <w:rsid w:val="009F2B5B"/>
    <w:rsid w:val="00A24FBA"/>
    <w:rsid w:val="00A30362"/>
    <w:rsid w:val="00A30850"/>
    <w:rsid w:val="00A526BD"/>
    <w:rsid w:val="00A57E0F"/>
    <w:rsid w:val="00A64B8E"/>
    <w:rsid w:val="00A72A4B"/>
    <w:rsid w:val="00A76290"/>
    <w:rsid w:val="00A76683"/>
    <w:rsid w:val="00A841EE"/>
    <w:rsid w:val="00A9123F"/>
    <w:rsid w:val="00A95692"/>
    <w:rsid w:val="00A96770"/>
    <w:rsid w:val="00AA7953"/>
    <w:rsid w:val="00AB31BD"/>
    <w:rsid w:val="00AB75DD"/>
    <w:rsid w:val="00AC5CB7"/>
    <w:rsid w:val="00AC7044"/>
    <w:rsid w:val="00AD1B06"/>
    <w:rsid w:val="00AD5050"/>
    <w:rsid w:val="00AE688C"/>
    <w:rsid w:val="00AE75A8"/>
    <w:rsid w:val="00AF01F5"/>
    <w:rsid w:val="00AF7009"/>
    <w:rsid w:val="00B057C4"/>
    <w:rsid w:val="00B1347E"/>
    <w:rsid w:val="00B22879"/>
    <w:rsid w:val="00B24C4B"/>
    <w:rsid w:val="00B34371"/>
    <w:rsid w:val="00B449BD"/>
    <w:rsid w:val="00B53806"/>
    <w:rsid w:val="00B63B80"/>
    <w:rsid w:val="00B724AF"/>
    <w:rsid w:val="00B74994"/>
    <w:rsid w:val="00B86BCA"/>
    <w:rsid w:val="00B9260F"/>
    <w:rsid w:val="00B92879"/>
    <w:rsid w:val="00B9452A"/>
    <w:rsid w:val="00BA06B4"/>
    <w:rsid w:val="00BA6768"/>
    <w:rsid w:val="00BB7FBC"/>
    <w:rsid w:val="00BC3F4C"/>
    <w:rsid w:val="00BD2F38"/>
    <w:rsid w:val="00BE06CE"/>
    <w:rsid w:val="00BE20A3"/>
    <w:rsid w:val="00BF0A78"/>
    <w:rsid w:val="00C00FF6"/>
    <w:rsid w:val="00C03640"/>
    <w:rsid w:val="00C07D2F"/>
    <w:rsid w:val="00C10331"/>
    <w:rsid w:val="00C10CA4"/>
    <w:rsid w:val="00C2012B"/>
    <w:rsid w:val="00C37939"/>
    <w:rsid w:val="00C4042F"/>
    <w:rsid w:val="00C40F66"/>
    <w:rsid w:val="00C4254E"/>
    <w:rsid w:val="00C43079"/>
    <w:rsid w:val="00C54EFF"/>
    <w:rsid w:val="00C55259"/>
    <w:rsid w:val="00C55AE6"/>
    <w:rsid w:val="00C62E13"/>
    <w:rsid w:val="00C6537E"/>
    <w:rsid w:val="00C72413"/>
    <w:rsid w:val="00C85627"/>
    <w:rsid w:val="00C93181"/>
    <w:rsid w:val="00CA2A12"/>
    <w:rsid w:val="00CC0BDB"/>
    <w:rsid w:val="00CE0C82"/>
    <w:rsid w:val="00CE3208"/>
    <w:rsid w:val="00CF3E96"/>
    <w:rsid w:val="00CF6EB9"/>
    <w:rsid w:val="00D0036D"/>
    <w:rsid w:val="00D03B57"/>
    <w:rsid w:val="00D0459C"/>
    <w:rsid w:val="00D16301"/>
    <w:rsid w:val="00D278E7"/>
    <w:rsid w:val="00D32324"/>
    <w:rsid w:val="00D34E4C"/>
    <w:rsid w:val="00D434EE"/>
    <w:rsid w:val="00D600A3"/>
    <w:rsid w:val="00D60F23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C3974"/>
    <w:rsid w:val="00DD0124"/>
    <w:rsid w:val="00DD0789"/>
    <w:rsid w:val="00DD443E"/>
    <w:rsid w:val="00DD4718"/>
    <w:rsid w:val="00DE6D23"/>
    <w:rsid w:val="00DF4FB5"/>
    <w:rsid w:val="00E0030E"/>
    <w:rsid w:val="00E03746"/>
    <w:rsid w:val="00E048D4"/>
    <w:rsid w:val="00E078A3"/>
    <w:rsid w:val="00E16390"/>
    <w:rsid w:val="00E210A3"/>
    <w:rsid w:val="00E43254"/>
    <w:rsid w:val="00E44EFB"/>
    <w:rsid w:val="00E45CA1"/>
    <w:rsid w:val="00E541DF"/>
    <w:rsid w:val="00E57FB1"/>
    <w:rsid w:val="00E64BF8"/>
    <w:rsid w:val="00E66C73"/>
    <w:rsid w:val="00E72217"/>
    <w:rsid w:val="00E82AF7"/>
    <w:rsid w:val="00E8317F"/>
    <w:rsid w:val="00E9545B"/>
    <w:rsid w:val="00EB0F51"/>
    <w:rsid w:val="00EC07CE"/>
    <w:rsid w:val="00ED0D27"/>
    <w:rsid w:val="00ED0DC1"/>
    <w:rsid w:val="00ED3122"/>
    <w:rsid w:val="00EE01C2"/>
    <w:rsid w:val="00EE3933"/>
    <w:rsid w:val="00EF703C"/>
    <w:rsid w:val="00F16A29"/>
    <w:rsid w:val="00F20708"/>
    <w:rsid w:val="00F26E49"/>
    <w:rsid w:val="00F32AC2"/>
    <w:rsid w:val="00F36F08"/>
    <w:rsid w:val="00F402A6"/>
    <w:rsid w:val="00F75717"/>
    <w:rsid w:val="00F82710"/>
    <w:rsid w:val="00F85A53"/>
    <w:rsid w:val="00F925EA"/>
    <w:rsid w:val="00FA2AAF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954C-9236-441D-9C62-A552E482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589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4945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15</cp:revision>
  <cp:lastPrinted>2016-03-30T07:37:00Z</cp:lastPrinted>
  <dcterms:created xsi:type="dcterms:W3CDTF">2017-01-09T09:13:00Z</dcterms:created>
  <dcterms:modified xsi:type="dcterms:W3CDTF">2017-01-09T10:18:00Z</dcterms:modified>
</cp:coreProperties>
</file>